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255"/>
          <w:numId w:val="0"/>
        </w:num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宋体" w:hAnsi="宋体" w:cs="宋体"/>
          <w:b/>
          <w:sz w:val="44"/>
          <w:szCs w:val="32"/>
        </w:rPr>
      </w:pPr>
      <w:r>
        <w:rPr>
          <w:rFonts w:hint="eastAsia" w:ascii="宋体" w:hAnsi="宋体" w:cs="宋体"/>
          <w:b/>
          <w:sz w:val="44"/>
          <w:szCs w:val="32"/>
        </w:rPr>
        <w:t>报价函</w:t>
      </w:r>
    </w:p>
    <w:p>
      <w:pPr>
        <w:pStyle w:val="2"/>
      </w:pPr>
    </w:p>
    <w:tbl>
      <w:tblPr>
        <w:tblStyle w:val="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915"/>
        <w:gridCol w:w="811"/>
        <w:gridCol w:w="4234"/>
        <w:gridCol w:w="19"/>
        <w:gridCol w:w="992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货物/服务</w:t>
            </w:r>
          </w:p>
        </w:tc>
        <w:tc>
          <w:tcPr>
            <w:tcW w:w="915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11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4253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技术规格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017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二层升降横移机械停车设备（5车位）</w:t>
            </w:r>
          </w:p>
        </w:tc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1、容车类型：D型车</w:t>
            </w:r>
          </w:p>
          <w:p>
            <w:pPr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2、电机驱动+链条提升，一机一板</w:t>
            </w:r>
          </w:p>
          <w:p>
            <w:pPr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3、控制方式：PLC</w:t>
            </w:r>
          </w:p>
          <w:p>
            <w:pPr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4、操作方式：刷卡/按键（操作面板需有车位故障显示）</w:t>
            </w:r>
          </w:p>
          <w:p>
            <w:pPr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5、驱动提升方式：电机驱动+链条提升，一机一板</w:t>
            </w:r>
          </w:p>
          <w:p>
            <w:pPr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6、钢结构表面处理：热镀锌</w:t>
            </w:r>
          </w:p>
          <w:p>
            <w:pPr>
              <w:spacing w:line="520" w:lineRule="exact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7、所有安全装置、技术要求均符合相关规范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二层升降横移；机械停车设备（3车位）</w:t>
            </w:r>
          </w:p>
        </w:tc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二层升降横移机械停车设备（7车位）</w:t>
            </w:r>
          </w:p>
        </w:tc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运输安装服务</w:t>
            </w:r>
          </w:p>
        </w:tc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1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含全部设备的运输、安装（含电线电缆线槽等辅材）、报建验收等相关服务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6" w:type="dxa"/>
            <w:gridSpan w:val="4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总价</w:t>
            </w:r>
          </w:p>
        </w:tc>
        <w:tc>
          <w:tcPr>
            <w:tcW w:w="2028" w:type="dxa"/>
            <w:gridSpan w:val="3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备注：以上报价总价含人工、材料、深化设计、制作、运输、仓储、安装、报建验收、售后服务及增值税等为完成设备制造、安装所须的全部费用。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报价单位全称（盖章）：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报价单位联系人：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报价联系人电话：                                                                                              </w:t>
      </w:r>
    </w:p>
    <w:p>
      <w:pPr>
        <w:spacing w:line="52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年  月  日</w:t>
      </w:r>
    </w:p>
    <w:sectPr>
      <w:footerReference r:id="rId3" w:type="default"/>
      <w:pgSz w:w="11906" w:h="16838"/>
      <w:pgMar w:top="1588" w:right="1361" w:bottom="1588" w:left="1474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+0mmj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9D9"/>
    <w:rsid w:val="00010277"/>
    <w:rsid w:val="0001360F"/>
    <w:rsid w:val="00022D0C"/>
    <w:rsid w:val="0005212E"/>
    <w:rsid w:val="0007570A"/>
    <w:rsid w:val="00090190"/>
    <w:rsid w:val="000A28AA"/>
    <w:rsid w:val="000B039A"/>
    <w:rsid w:val="000E4945"/>
    <w:rsid w:val="000E5991"/>
    <w:rsid w:val="00117D7F"/>
    <w:rsid w:val="00142D1D"/>
    <w:rsid w:val="00172A27"/>
    <w:rsid w:val="0018636B"/>
    <w:rsid w:val="001A3D98"/>
    <w:rsid w:val="001A3DED"/>
    <w:rsid w:val="001B0B0E"/>
    <w:rsid w:val="001B61F6"/>
    <w:rsid w:val="001D11DF"/>
    <w:rsid w:val="001D5137"/>
    <w:rsid w:val="001F546F"/>
    <w:rsid w:val="00200B93"/>
    <w:rsid w:val="00201727"/>
    <w:rsid w:val="002339B6"/>
    <w:rsid w:val="0023597F"/>
    <w:rsid w:val="00237BE4"/>
    <w:rsid w:val="0027710C"/>
    <w:rsid w:val="002A751C"/>
    <w:rsid w:val="002B1A53"/>
    <w:rsid w:val="002C506C"/>
    <w:rsid w:val="00331CEF"/>
    <w:rsid w:val="00333A57"/>
    <w:rsid w:val="00340A74"/>
    <w:rsid w:val="00371C0D"/>
    <w:rsid w:val="00386F99"/>
    <w:rsid w:val="003A5F2E"/>
    <w:rsid w:val="003A6F45"/>
    <w:rsid w:val="003C3C34"/>
    <w:rsid w:val="0041460E"/>
    <w:rsid w:val="00433192"/>
    <w:rsid w:val="0043353C"/>
    <w:rsid w:val="00437C42"/>
    <w:rsid w:val="00444338"/>
    <w:rsid w:val="004B002C"/>
    <w:rsid w:val="004B25B0"/>
    <w:rsid w:val="005048AA"/>
    <w:rsid w:val="0052659E"/>
    <w:rsid w:val="00535116"/>
    <w:rsid w:val="00543D02"/>
    <w:rsid w:val="00552916"/>
    <w:rsid w:val="0057107A"/>
    <w:rsid w:val="00573C4E"/>
    <w:rsid w:val="005B48C4"/>
    <w:rsid w:val="005F3C97"/>
    <w:rsid w:val="00610B84"/>
    <w:rsid w:val="006376B5"/>
    <w:rsid w:val="00691C04"/>
    <w:rsid w:val="006B4552"/>
    <w:rsid w:val="006C3D9A"/>
    <w:rsid w:val="006F5811"/>
    <w:rsid w:val="00721C5E"/>
    <w:rsid w:val="00735EDF"/>
    <w:rsid w:val="0076275C"/>
    <w:rsid w:val="007710C7"/>
    <w:rsid w:val="00784231"/>
    <w:rsid w:val="00791745"/>
    <w:rsid w:val="007949FC"/>
    <w:rsid w:val="007A5672"/>
    <w:rsid w:val="007B71B9"/>
    <w:rsid w:val="007C1DA0"/>
    <w:rsid w:val="00825636"/>
    <w:rsid w:val="00831E20"/>
    <w:rsid w:val="00832CF8"/>
    <w:rsid w:val="00843BD5"/>
    <w:rsid w:val="00853D80"/>
    <w:rsid w:val="00867F1B"/>
    <w:rsid w:val="0087087C"/>
    <w:rsid w:val="00882BD5"/>
    <w:rsid w:val="00897CDF"/>
    <w:rsid w:val="008A67A4"/>
    <w:rsid w:val="008D13AD"/>
    <w:rsid w:val="009006CA"/>
    <w:rsid w:val="00902679"/>
    <w:rsid w:val="00913AE2"/>
    <w:rsid w:val="009173A4"/>
    <w:rsid w:val="0093589E"/>
    <w:rsid w:val="0096057B"/>
    <w:rsid w:val="009B1023"/>
    <w:rsid w:val="009B3D2A"/>
    <w:rsid w:val="009C51C5"/>
    <w:rsid w:val="009D086C"/>
    <w:rsid w:val="009D6118"/>
    <w:rsid w:val="00A75116"/>
    <w:rsid w:val="00AB5F79"/>
    <w:rsid w:val="00AE4472"/>
    <w:rsid w:val="00AF483D"/>
    <w:rsid w:val="00B02770"/>
    <w:rsid w:val="00B132FC"/>
    <w:rsid w:val="00B433D9"/>
    <w:rsid w:val="00B764BD"/>
    <w:rsid w:val="00B76D52"/>
    <w:rsid w:val="00BE57AC"/>
    <w:rsid w:val="00C02B8B"/>
    <w:rsid w:val="00C17040"/>
    <w:rsid w:val="00C362C6"/>
    <w:rsid w:val="00C45159"/>
    <w:rsid w:val="00CC41B5"/>
    <w:rsid w:val="00CC7170"/>
    <w:rsid w:val="00CE466F"/>
    <w:rsid w:val="00CF4E7F"/>
    <w:rsid w:val="00D10739"/>
    <w:rsid w:val="00D14A8F"/>
    <w:rsid w:val="00D35ADC"/>
    <w:rsid w:val="00D35F7E"/>
    <w:rsid w:val="00D923A8"/>
    <w:rsid w:val="00DE39B2"/>
    <w:rsid w:val="00DF69F6"/>
    <w:rsid w:val="00E240ED"/>
    <w:rsid w:val="00E25980"/>
    <w:rsid w:val="00E337CB"/>
    <w:rsid w:val="00E3556E"/>
    <w:rsid w:val="00E83DB3"/>
    <w:rsid w:val="00EB5B5D"/>
    <w:rsid w:val="00EB6361"/>
    <w:rsid w:val="00EC5745"/>
    <w:rsid w:val="00ED02A0"/>
    <w:rsid w:val="00EF7033"/>
    <w:rsid w:val="00F123CC"/>
    <w:rsid w:val="00F24CED"/>
    <w:rsid w:val="00F3315E"/>
    <w:rsid w:val="00F66F1C"/>
    <w:rsid w:val="00F924F2"/>
    <w:rsid w:val="00F92775"/>
    <w:rsid w:val="00F9349B"/>
    <w:rsid w:val="00FB63F6"/>
    <w:rsid w:val="00FC32DD"/>
    <w:rsid w:val="00FD797F"/>
    <w:rsid w:val="00FF13A2"/>
    <w:rsid w:val="00FF269D"/>
    <w:rsid w:val="02683F88"/>
    <w:rsid w:val="09D82949"/>
    <w:rsid w:val="0D132ADF"/>
    <w:rsid w:val="0D8B1D0B"/>
    <w:rsid w:val="0DAE439D"/>
    <w:rsid w:val="1033655D"/>
    <w:rsid w:val="14440BC8"/>
    <w:rsid w:val="15470054"/>
    <w:rsid w:val="1AB269DA"/>
    <w:rsid w:val="1E78247B"/>
    <w:rsid w:val="22AD6EFB"/>
    <w:rsid w:val="25DC265E"/>
    <w:rsid w:val="27B7784D"/>
    <w:rsid w:val="2B784F87"/>
    <w:rsid w:val="2C5A5D7A"/>
    <w:rsid w:val="2E793854"/>
    <w:rsid w:val="30B73CD3"/>
    <w:rsid w:val="32C66093"/>
    <w:rsid w:val="35A308CD"/>
    <w:rsid w:val="35EE3C42"/>
    <w:rsid w:val="36AF5302"/>
    <w:rsid w:val="3AE634D5"/>
    <w:rsid w:val="3BE2688B"/>
    <w:rsid w:val="3E1C7765"/>
    <w:rsid w:val="3E9159F9"/>
    <w:rsid w:val="466A740C"/>
    <w:rsid w:val="4A4F3F54"/>
    <w:rsid w:val="4BC85A37"/>
    <w:rsid w:val="4BCC0AE4"/>
    <w:rsid w:val="4DE14E44"/>
    <w:rsid w:val="510F272C"/>
    <w:rsid w:val="51254AA6"/>
    <w:rsid w:val="512A172A"/>
    <w:rsid w:val="55300FD4"/>
    <w:rsid w:val="5A6C2D09"/>
    <w:rsid w:val="61AE0133"/>
    <w:rsid w:val="6539220E"/>
    <w:rsid w:val="67DF5191"/>
    <w:rsid w:val="6A753658"/>
    <w:rsid w:val="6F1527BC"/>
    <w:rsid w:val="78A97C81"/>
    <w:rsid w:val="7AA25BE2"/>
    <w:rsid w:val="7DC000BE"/>
    <w:rsid w:val="7F1D6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ordWrap w:val="0"/>
      <w:ind w:left="3400"/>
    </w:p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Cs w:val="21"/>
      <w:lang w:val="zh-CN" w:bidi="zh-CN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82" w:firstLineChars="200"/>
    </w:pPr>
    <w:rPr>
      <w:rFonts w:ascii="宋体" w:hAnsi="Calibri"/>
      <w:b/>
      <w:kern w:val="0"/>
      <w:sz w:val="24"/>
    </w:rPr>
  </w:style>
  <w:style w:type="paragraph" w:styleId="9">
    <w:name w:val="Title"/>
    <w:basedOn w:val="1"/>
    <w:next w:val="1"/>
    <w:qFormat/>
    <w:uiPriority w:val="10"/>
    <w:pPr>
      <w:spacing w:line="560" w:lineRule="exact"/>
      <w:jc w:val="center"/>
      <w:outlineLvl w:val="0"/>
    </w:pPr>
    <w:rPr>
      <w:rFonts w:ascii="方正小标宋_GBK" w:hAnsi="方正小标宋_GBK" w:eastAsia="方正小标宋_GBK" w:cstheme="majorBidi"/>
      <w:bCs/>
      <w:sz w:val="44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日期 字符"/>
    <w:basedOn w:val="12"/>
    <w:link w:val="4"/>
    <w:semiHidden/>
    <w:qFormat/>
    <w:uiPriority w:val="99"/>
    <w:rPr>
      <w:kern w:val="2"/>
      <w:sz w:val="21"/>
    </w:rPr>
  </w:style>
  <w:style w:type="character" w:customStyle="1" w:styleId="14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3</Pages>
  <Words>192</Words>
  <Characters>1101</Characters>
  <Lines>9</Lines>
  <Paragraphs>2</Paragraphs>
  <TotalTime>0</TotalTime>
  <ScaleCrop>false</ScaleCrop>
  <LinksUpToDate>false</LinksUpToDate>
  <CharactersWithSpaces>1291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2021-06-28T09:46:00Z</dcterms:created>
  <dc:creator>杨延娟</dc:creator>
  <cp:lastModifiedBy>caiml</cp:lastModifiedBy>
  <cp:lastPrinted>2020-06-30T02:00:00Z</cp:lastPrinted>
  <dcterms:modified xsi:type="dcterms:W3CDTF">2021-06-29T08:55:47Z</dcterms:modified>
  <dc:title>深圳市宝华路桥建设集团有限公司文件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411329705_btnclosed</vt:lpwstr>
  </property>
  <property fmtid="{D5CDD505-2E9C-101B-9397-08002B2CF9AE}" pid="4" name="ICV">
    <vt:lpwstr>E3EAA56530944B399AC3BB89EE2B7E9B</vt:lpwstr>
  </property>
</Properties>
</file>