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13" w:rsidRPr="00E84813" w:rsidRDefault="00E84813" w:rsidP="00E84813">
      <w:pPr>
        <w:spacing w:before="120" w:after="360" w:line="440" w:lineRule="exact"/>
        <w:jc w:val="center"/>
        <w:outlineLvl w:val="0"/>
        <w:rPr>
          <w:rFonts w:ascii="Times New Roman" w:eastAsia="黑体" w:hAnsi="Times New Roman" w:cs="Times New Roman"/>
          <w:sz w:val="32"/>
          <w:szCs w:val="32"/>
        </w:rPr>
      </w:pPr>
      <w:r w:rsidRPr="00E84813">
        <w:rPr>
          <w:rFonts w:ascii="Times New Roman" w:eastAsia="黑体" w:hAnsi="Times New Roman" w:cs="Times New Roman"/>
          <w:sz w:val="32"/>
          <w:szCs w:val="32"/>
        </w:rPr>
        <w:t>第二章</w:t>
      </w:r>
      <w:r w:rsidRPr="00E84813">
        <w:rPr>
          <w:rFonts w:ascii="Times New Roman" w:eastAsia="黑体" w:hAnsi="Times New Roman" w:cs="Times New Roman" w:hint="eastAsia"/>
          <w:sz w:val="32"/>
          <w:szCs w:val="32"/>
        </w:rPr>
        <w:t xml:space="preserve"> </w:t>
      </w:r>
      <w:r w:rsidRPr="00E84813">
        <w:rPr>
          <w:rFonts w:ascii="Times New Roman" w:eastAsia="黑体" w:hAnsi="Times New Roman" w:cs="Times New Roman"/>
          <w:sz w:val="32"/>
          <w:szCs w:val="32"/>
        </w:rPr>
        <w:t>需求一览表及需求明细</w:t>
      </w:r>
    </w:p>
    <w:p w:rsidR="00E84813" w:rsidRPr="00E84813" w:rsidRDefault="00E84813" w:rsidP="00E84813">
      <w:pPr>
        <w:spacing w:line="360" w:lineRule="exact"/>
        <w:ind w:firstLineChars="200" w:firstLine="420"/>
        <w:rPr>
          <w:rFonts w:ascii="Times New Roman" w:eastAsia="宋体" w:hAnsi="Times New Roman" w:cs="Times New Roman" w:hint="eastAsia"/>
          <w:szCs w:val="24"/>
        </w:rPr>
      </w:pPr>
      <w:bookmarkStart w:id="0" w:name="_Toc333477999"/>
    </w:p>
    <w:p w:rsidR="00E84813" w:rsidRPr="00E84813" w:rsidRDefault="00E84813" w:rsidP="00E84813">
      <w:pPr>
        <w:tabs>
          <w:tab w:val="right" w:leader="dot" w:pos="8303"/>
        </w:tabs>
        <w:spacing w:line="440" w:lineRule="exact"/>
        <w:jc w:val="center"/>
        <w:outlineLvl w:val="1"/>
        <w:rPr>
          <w:rFonts w:ascii="黑体" w:eastAsia="黑体" w:hAnsi="黑体" w:cs="Times New Roman" w:hint="eastAsia"/>
          <w:bCs/>
          <w:caps/>
          <w:sz w:val="24"/>
          <w:szCs w:val="24"/>
          <w:lang w:val="en-US" w:eastAsia="zh-CN"/>
        </w:rPr>
      </w:pPr>
      <w:r w:rsidRPr="00E84813">
        <w:rPr>
          <w:rFonts w:ascii="黑体" w:eastAsia="黑体" w:hAnsi="黑体" w:cs="Times New Roman" w:hint="eastAsia"/>
          <w:bCs/>
          <w:caps/>
          <w:sz w:val="24"/>
          <w:szCs w:val="24"/>
          <w:lang w:val="en-US" w:eastAsia="zh-CN"/>
        </w:rPr>
        <w:t>第一节  需求一览表</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5"/>
        <w:gridCol w:w="4386"/>
        <w:gridCol w:w="1365"/>
        <w:gridCol w:w="1381"/>
      </w:tblGrid>
      <w:tr w:rsidR="00E84813" w:rsidRPr="00E84813" w:rsidTr="007320C3">
        <w:trPr>
          <w:trHeight w:val="454"/>
          <w:jc w:val="center"/>
        </w:trPr>
        <w:tc>
          <w:tcPr>
            <w:tcW w:w="1255" w:type="dxa"/>
            <w:vAlign w:val="center"/>
          </w:tcPr>
          <w:p w:rsidR="00E84813" w:rsidRPr="00E84813" w:rsidRDefault="00E84813" w:rsidP="00E84813">
            <w:pPr>
              <w:jc w:val="center"/>
              <w:rPr>
                <w:rFonts w:ascii="Times New Roman" w:eastAsia="宋体" w:hAnsi="Times New Roman" w:cs="Times New Roman"/>
                <w:b/>
                <w:szCs w:val="24"/>
              </w:rPr>
            </w:pPr>
            <w:r w:rsidRPr="00E84813">
              <w:rPr>
                <w:rFonts w:ascii="Times New Roman" w:eastAsia="宋体" w:hAnsi="Times New Roman" w:cs="Times New Roman"/>
                <w:b/>
                <w:szCs w:val="24"/>
              </w:rPr>
              <w:t>序号</w:t>
            </w:r>
          </w:p>
        </w:tc>
        <w:tc>
          <w:tcPr>
            <w:tcW w:w="4386" w:type="dxa"/>
            <w:vAlign w:val="center"/>
          </w:tcPr>
          <w:p w:rsidR="00E84813" w:rsidRPr="00E84813" w:rsidRDefault="00E84813" w:rsidP="00E84813">
            <w:pPr>
              <w:jc w:val="center"/>
              <w:rPr>
                <w:rFonts w:ascii="Times New Roman" w:eastAsia="宋体" w:hAnsi="Times New Roman" w:cs="Times New Roman"/>
                <w:b/>
                <w:szCs w:val="24"/>
              </w:rPr>
            </w:pPr>
            <w:r w:rsidRPr="00E84813">
              <w:rPr>
                <w:rFonts w:ascii="Times New Roman" w:eastAsia="宋体" w:hAnsi="Times New Roman" w:cs="Times New Roman"/>
                <w:b/>
                <w:szCs w:val="24"/>
              </w:rPr>
              <w:t>服务名称</w:t>
            </w:r>
          </w:p>
        </w:tc>
        <w:tc>
          <w:tcPr>
            <w:tcW w:w="1365" w:type="dxa"/>
            <w:vAlign w:val="center"/>
          </w:tcPr>
          <w:p w:rsidR="00E84813" w:rsidRPr="00E84813" w:rsidRDefault="00E84813" w:rsidP="00E84813">
            <w:pPr>
              <w:jc w:val="center"/>
              <w:rPr>
                <w:rFonts w:ascii="Times New Roman" w:eastAsia="宋体" w:hAnsi="Times New Roman" w:cs="Times New Roman"/>
                <w:b/>
                <w:szCs w:val="24"/>
              </w:rPr>
            </w:pPr>
            <w:r w:rsidRPr="00E84813">
              <w:rPr>
                <w:rFonts w:ascii="Times New Roman" w:eastAsia="宋体" w:hAnsi="Times New Roman" w:cs="Times New Roman"/>
                <w:b/>
                <w:szCs w:val="24"/>
              </w:rPr>
              <w:t>数量</w:t>
            </w:r>
          </w:p>
        </w:tc>
        <w:tc>
          <w:tcPr>
            <w:tcW w:w="1381" w:type="dxa"/>
            <w:vAlign w:val="center"/>
          </w:tcPr>
          <w:p w:rsidR="00E84813" w:rsidRPr="00E84813" w:rsidRDefault="00E84813" w:rsidP="00E84813">
            <w:pPr>
              <w:jc w:val="center"/>
              <w:rPr>
                <w:rFonts w:ascii="Times New Roman" w:eastAsia="宋体" w:hAnsi="Times New Roman" w:cs="Times New Roman"/>
                <w:b/>
                <w:szCs w:val="24"/>
              </w:rPr>
            </w:pPr>
            <w:r w:rsidRPr="00E84813">
              <w:rPr>
                <w:rFonts w:ascii="Times New Roman" w:eastAsia="宋体" w:hAnsi="Times New Roman" w:cs="Times New Roman"/>
                <w:b/>
                <w:szCs w:val="24"/>
              </w:rPr>
              <w:t>单位</w:t>
            </w:r>
          </w:p>
        </w:tc>
      </w:tr>
      <w:tr w:rsidR="00E84813" w:rsidRPr="00E84813" w:rsidTr="007320C3">
        <w:trPr>
          <w:trHeight w:val="454"/>
          <w:jc w:val="center"/>
        </w:trPr>
        <w:tc>
          <w:tcPr>
            <w:tcW w:w="1255" w:type="dxa"/>
            <w:vAlign w:val="center"/>
          </w:tcPr>
          <w:p w:rsidR="00E84813" w:rsidRPr="00E84813" w:rsidRDefault="00E84813" w:rsidP="00E84813">
            <w:pPr>
              <w:jc w:val="center"/>
              <w:rPr>
                <w:rFonts w:ascii="宋体" w:eastAsia="宋体" w:hAnsi="宋体" w:cs="Times New Roman"/>
                <w:szCs w:val="24"/>
              </w:rPr>
            </w:pPr>
            <w:r w:rsidRPr="00E84813">
              <w:rPr>
                <w:rFonts w:ascii="宋体" w:eastAsia="宋体" w:hAnsi="宋体" w:cs="Times New Roman"/>
                <w:szCs w:val="24"/>
              </w:rPr>
              <w:t>1</w:t>
            </w:r>
          </w:p>
        </w:tc>
        <w:tc>
          <w:tcPr>
            <w:tcW w:w="4386" w:type="dxa"/>
            <w:vAlign w:val="center"/>
          </w:tcPr>
          <w:p w:rsidR="00E84813" w:rsidRPr="00E84813" w:rsidRDefault="00E84813" w:rsidP="00E84813">
            <w:pPr>
              <w:rPr>
                <w:rFonts w:ascii="宋体" w:eastAsia="宋体" w:hAnsi="宋体" w:cs="Times New Roman" w:hint="eastAsia"/>
                <w:szCs w:val="24"/>
              </w:rPr>
            </w:pPr>
            <w:r w:rsidRPr="00E84813">
              <w:rPr>
                <w:rFonts w:ascii="宋体" w:eastAsia="宋体" w:hAnsi="宋体" w:cs="Times New Roman" w:hint="eastAsia"/>
                <w:szCs w:val="24"/>
              </w:rPr>
              <w:t>深汕特别合作区水务发展专项资金项目全过程技术咨询服务项目</w:t>
            </w:r>
          </w:p>
        </w:tc>
        <w:tc>
          <w:tcPr>
            <w:tcW w:w="1365" w:type="dxa"/>
            <w:vAlign w:val="center"/>
          </w:tcPr>
          <w:p w:rsidR="00E84813" w:rsidRPr="00E84813" w:rsidRDefault="00E84813" w:rsidP="00E84813">
            <w:pPr>
              <w:jc w:val="center"/>
              <w:rPr>
                <w:rFonts w:ascii="宋体" w:eastAsia="宋体" w:hAnsi="宋体" w:cs="Times New Roman"/>
                <w:szCs w:val="24"/>
              </w:rPr>
            </w:pPr>
            <w:r w:rsidRPr="00E84813">
              <w:rPr>
                <w:rFonts w:ascii="宋体" w:eastAsia="宋体" w:hAnsi="宋体" w:cs="Times New Roman"/>
                <w:szCs w:val="24"/>
              </w:rPr>
              <w:t>1</w:t>
            </w:r>
          </w:p>
        </w:tc>
        <w:tc>
          <w:tcPr>
            <w:tcW w:w="1381" w:type="dxa"/>
            <w:vAlign w:val="center"/>
          </w:tcPr>
          <w:p w:rsidR="00E84813" w:rsidRPr="00E84813" w:rsidRDefault="00E84813" w:rsidP="00E84813">
            <w:pPr>
              <w:jc w:val="center"/>
              <w:rPr>
                <w:rFonts w:ascii="宋体" w:eastAsia="宋体" w:hAnsi="宋体" w:cs="Times New Roman"/>
                <w:szCs w:val="24"/>
              </w:rPr>
            </w:pPr>
            <w:r w:rsidRPr="00E84813">
              <w:rPr>
                <w:rFonts w:ascii="宋体" w:eastAsia="宋体" w:hAnsi="宋体" w:cs="Times New Roman"/>
                <w:szCs w:val="24"/>
              </w:rPr>
              <w:t>项</w:t>
            </w:r>
          </w:p>
        </w:tc>
      </w:tr>
    </w:tbl>
    <w:p w:rsidR="00E84813" w:rsidRPr="00E84813" w:rsidRDefault="00E84813" w:rsidP="00E84813">
      <w:pPr>
        <w:spacing w:line="360" w:lineRule="exact"/>
        <w:rPr>
          <w:rFonts w:ascii="Times New Roman" w:eastAsia="宋体" w:hAnsi="Times New Roman" w:cs="Times New Roman"/>
          <w:b/>
          <w:bCs/>
          <w:szCs w:val="24"/>
        </w:rPr>
      </w:pPr>
      <w:bookmarkStart w:id="1" w:name="_Toc164071665"/>
      <w:r w:rsidRPr="00E84813">
        <w:rPr>
          <w:rFonts w:ascii="Times New Roman" w:eastAsia="宋体" w:hAnsi="Times New Roman" w:cs="Times New Roman"/>
          <w:b/>
          <w:bCs/>
          <w:szCs w:val="24"/>
        </w:rPr>
        <w:t>特别说明：</w:t>
      </w:r>
    </w:p>
    <w:p w:rsidR="00E84813" w:rsidRPr="00E84813" w:rsidRDefault="00E84813" w:rsidP="00E84813">
      <w:pPr>
        <w:spacing w:line="360" w:lineRule="exact"/>
        <w:ind w:firstLineChars="200" w:firstLine="420"/>
        <w:rPr>
          <w:rFonts w:ascii="宋体" w:eastAsia="宋体" w:hAnsi="宋体" w:cs="Times New Roman"/>
          <w:szCs w:val="24"/>
        </w:rPr>
      </w:pPr>
      <w:r w:rsidRPr="00E84813">
        <w:rPr>
          <w:rFonts w:ascii="宋体" w:eastAsia="宋体" w:hAnsi="宋体" w:cs="Times New Roman" w:hint="eastAsia"/>
          <w:szCs w:val="24"/>
        </w:rPr>
        <w:t>1、</w:t>
      </w:r>
      <w:r w:rsidRPr="00E84813">
        <w:rPr>
          <w:rFonts w:ascii="宋体" w:eastAsia="宋体" w:hAnsi="宋体" w:cs="Times New Roman"/>
          <w:szCs w:val="24"/>
        </w:rPr>
        <w:t>本招标文件仅适用于本次招标公告中所叙述的项目。</w:t>
      </w:r>
    </w:p>
    <w:p w:rsidR="00E84813" w:rsidRPr="00E84813" w:rsidRDefault="00E84813" w:rsidP="00E84813">
      <w:pPr>
        <w:spacing w:line="360" w:lineRule="exact"/>
        <w:ind w:firstLineChars="200" w:firstLine="420"/>
        <w:rPr>
          <w:rFonts w:ascii="宋体" w:eastAsia="宋体" w:hAnsi="宋体" w:cs="Times New Roman"/>
          <w:szCs w:val="24"/>
        </w:rPr>
      </w:pPr>
      <w:r w:rsidRPr="00E84813">
        <w:rPr>
          <w:rFonts w:ascii="宋体" w:eastAsia="宋体" w:hAnsi="宋体" w:cs="Times New Roman" w:hint="eastAsia"/>
          <w:bCs/>
          <w:szCs w:val="24"/>
        </w:rPr>
        <w:t>2、</w:t>
      </w:r>
      <w:r w:rsidRPr="00E84813">
        <w:rPr>
          <w:rFonts w:ascii="宋体" w:eastAsia="宋体" w:hAnsi="宋体" w:cs="Times New Roman" w:hint="eastAsia"/>
          <w:szCs w:val="21"/>
        </w:rPr>
        <w:t>投标人可根据各自公司的经营范围对本“招标文件”中“采购项目”所列的所有采购内容进行投标，但不得将项目中的内容拆开投标，否则将导致其投标被拒绝。</w:t>
      </w:r>
      <w:r w:rsidRPr="00E84813">
        <w:rPr>
          <w:rFonts w:ascii="宋体" w:eastAsia="宋体" w:hAnsi="宋体" w:cs="Times New Roman" w:hint="eastAsia"/>
          <w:bCs/>
          <w:szCs w:val="21"/>
        </w:rPr>
        <w:t>投标人须认真填写第五章的偏离表，偏离表将作为重要的评标依据。</w:t>
      </w:r>
    </w:p>
    <w:p w:rsidR="00E84813" w:rsidRPr="00E84813" w:rsidRDefault="00E84813" w:rsidP="00E84813">
      <w:pPr>
        <w:spacing w:line="360" w:lineRule="exact"/>
        <w:ind w:firstLineChars="200" w:firstLine="420"/>
        <w:rPr>
          <w:rFonts w:ascii="宋体" w:eastAsia="宋体" w:hAnsi="宋体" w:cs="Times New Roman"/>
          <w:szCs w:val="24"/>
        </w:rPr>
      </w:pPr>
      <w:r w:rsidRPr="00E84813">
        <w:rPr>
          <w:rFonts w:ascii="宋体" w:eastAsia="宋体" w:hAnsi="宋体" w:cs="Times New Roman" w:hint="eastAsia"/>
          <w:bCs/>
          <w:szCs w:val="24"/>
        </w:rPr>
        <w:t>3、</w:t>
      </w:r>
      <w:r w:rsidRPr="00E84813">
        <w:rPr>
          <w:rFonts w:ascii="宋体" w:eastAsia="宋体" w:hAnsi="宋体" w:cs="Times New Roman"/>
          <w:bCs/>
          <w:szCs w:val="24"/>
        </w:rPr>
        <w:t>投标人应在投标文件中标明页码及索引，以便于评标委员会的查阅。</w:t>
      </w:r>
    </w:p>
    <w:p w:rsidR="00E84813" w:rsidRPr="00E84813" w:rsidRDefault="00E84813" w:rsidP="00E84813">
      <w:pPr>
        <w:spacing w:line="360" w:lineRule="exact"/>
        <w:ind w:firstLineChars="200" w:firstLine="420"/>
        <w:rPr>
          <w:rFonts w:ascii="宋体" w:eastAsia="宋体" w:hAnsi="宋体" w:cs="Times New Roman" w:hint="eastAsia"/>
          <w:bCs/>
          <w:szCs w:val="21"/>
        </w:rPr>
      </w:pPr>
      <w:r w:rsidRPr="00E84813">
        <w:rPr>
          <w:rFonts w:ascii="宋体" w:eastAsia="宋体" w:hAnsi="宋体" w:cs="Times New Roman" w:hint="eastAsia"/>
          <w:szCs w:val="21"/>
        </w:rPr>
        <w:t>4</w:t>
      </w:r>
      <w:r w:rsidRPr="00E84813">
        <w:rPr>
          <w:rFonts w:ascii="宋体" w:eastAsia="宋体" w:hAnsi="宋体" w:cs="Times New Roman"/>
          <w:szCs w:val="21"/>
        </w:rPr>
        <w:t>、</w:t>
      </w:r>
      <w:r w:rsidRPr="00E84813">
        <w:rPr>
          <w:rFonts w:ascii="宋体" w:eastAsia="宋体" w:hAnsi="宋体" w:cs="Times New Roman"/>
          <w:bCs/>
          <w:szCs w:val="21"/>
        </w:rPr>
        <w:t>投标人有义务在招标活动期间浏览</w:t>
      </w:r>
      <w:r w:rsidRPr="00E84813">
        <w:rPr>
          <w:rFonts w:ascii="宋体" w:eastAsia="宋体" w:hAnsi="宋体" w:cs="Times New Roman"/>
          <w:szCs w:val="21"/>
        </w:rPr>
        <w:t>深圳国际招标采购网</w:t>
      </w:r>
      <w:r w:rsidRPr="00E84813">
        <w:rPr>
          <w:rFonts w:ascii="宋体" w:eastAsia="宋体" w:hAnsi="宋体" w:cs="Times New Roman"/>
          <w:bCs/>
          <w:szCs w:val="21"/>
        </w:rPr>
        <w:t>（</w:t>
      </w:r>
      <w:r w:rsidRPr="00E84813">
        <w:rPr>
          <w:rFonts w:ascii="宋体" w:eastAsia="宋体" w:hAnsi="宋体" w:cs="Times New Roman" w:hint="eastAsia"/>
          <w:bCs/>
          <w:szCs w:val="21"/>
        </w:rPr>
        <w:t>http://</w:t>
      </w:r>
      <w:hyperlink r:id="rId7" w:history="1">
        <w:r w:rsidRPr="00E84813">
          <w:rPr>
            <w:rFonts w:ascii="宋体" w:eastAsia="宋体" w:hAnsi="宋体" w:cs="Times New Roman"/>
            <w:bCs/>
            <w:szCs w:val="21"/>
          </w:rPr>
          <w:t>www.</w:t>
        </w:r>
        <w:r w:rsidRPr="00E84813">
          <w:rPr>
            <w:rFonts w:ascii="宋体" w:eastAsia="宋体" w:hAnsi="宋体" w:cs="Times New Roman" w:hint="eastAsia"/>
            <w:bCs/>
            <w:szCs w:val="21"/>
          </w:rPr>
          <w:t>sztc</w:t>
        </w:r>
        <w:r w:rsidRPr="00E84813">
          <w:rPr>
            <w:rFonts w:ascii="宋体" w:eastAsia="宋体" w:hAnsi="宋体" w:cs="Times New Roman"/>
            <w:bCs/>
            <w:szCs w:val="21"/>
          </w:rPr>
          <w:t>.com</w:t>
        </w:r>
      </w:hyperlink>
      <w:r w:rsidRPr="00E84813">
        <w:rPr>
          <w:rFonts w:ascii="宋体" w:eastAsia="宋体" w:hAnsi="宋体" w:cs="Times New Roman"/>
          <w:bCs/>
          <w:szCs w:val="21"/>
        </w:rPr>
        <w:t>）和深圳政府采购网（</w:t>
      </w:r>
      <w:r w:rsidRPr="00E84813">
        <w:rPr>
          <w:rFonts w:ascii="宋体" w:eastAsia="宋体" w:hAnsi="宋体" w:cs="Times New Roman"/>
          <w:szCs w:val="21"/>
        </w:rPr>
        <w:t>http://www.cgzx.sz.gov.cn</w:t>
      </w:r>
      <w:r w:rsidRPr="00E84813">
        <w:rPr>
          <w:rFonts w:ascii="宋体" w:eastAsia="宋体" w:hAnsi="宋体" w:cs="Times New Roman"/>
          <w:bCs/>
          <w:szCs w:val="21"/>
        </w:rPr>
        <w:t>，招标</w:t>
      </w:r>
      <w:r w:rsidRPr="00E84813">
        <w:rPr>
          <w:rFonts w:ascii="宋体" w:eastAsia="宋体" w:hAnsi="宋体" w:cs="Times New Roman" w:hint="eastAsia"/>
          <w:bCs/>
          <w:szCs w:val="21"/>
        </w:rPr>
        <w:t>机构</w:t>
      </w:r>
      <w:r w:rsidRPr="00E84813">
        <w:rPr>
          <w:rFonts w:ascii="宋体" w:eastAsia="宋体" w:hAnsi="宋体" w:cs="Times New Roman"/>
          <w:bCs/>
          <w:szCs w:val="21"/>
        </w:rPr>
        <w:t>在网上公布的与本次招标项目有关的信息视为已送达各投标人。</w:t>
      </w:r>
    </w:p>
    <w:p w:rsidR="00E84813" w:rsidRPr="00E84813" w:rsidRDefault="00E84813" w:rsidP="00E84813">
      <w:pPr>
        <w:spacing w:line="360" w:lineRule="exact"/>
        <w:ind w:firstLineChars="200" w:firstLine="422"/>
        <w:rPr>
          <w:rFonts w:ascii="宋体" w:eastAsia="宋体" w:hAnsi="宋体" w:cs="Times New Roman" w:hint="eastAsia"/>
          <w:b/>
          <w:szCs w:val="24"/>
        </w:rPr>
      </w:pPr>
      <w:r w:rsidRPr="00E84813">
        <w:rPr>
          <w:rFonts w:ascii="宋体" w:eastAsia="宋体" w:hAnsi="宋体" w:cs="Times New Roman" w:hint="eastAsia"/>
          <w:b/>
          <w:bCs/>
          <w:szCs w:val="21"/>
        </w:rPr>
        <w:t>5、</w:t>
      </w:r>
      <w:r w:rsidRPr="00E84813">
        <w:rPr>
          <w:rFonts w:ascii="宋体" w:eastAsia="宋体" w:hAnsi="宋体" w:cs="Times New Roman" w:hint="eastAsia"/>
          <w:b/>
          <w:szCs w:val="24"/>
        </w:rPr>
        <w:t>其他说明</w:t>
      </w:r>
    </w:p>
    <w:p w:rsidR="00E84813" w:rsidRPr="00E84813" w:rsidRDefault="00E84813" w:rsidP="00E84813">
      <w:pPr>
        <w:spacing w:line="360" w:lineRule="exact"/>
        <w:ind w:firstLineChars="200" w:firstLine="420"/>
        <w:rPr>
          <w:rFonts w:ascii="宋体" w:eastAsia="宋体" w:hAnsi="宋体" w:cs="Times New Roman" w:hint="eastAsia"/>
          <w:szCs w:val="21"/>
        </w:rPr>
      </w:pPr>
      <w:r w:rsidRPr="00E84813">
        <w:rPr>
          <w:rFonts w:ascii="宋体" w:eastAsia="宋体" w:hAnsi="宋体" w:cs="Times New Roman" w:hint="eastAsia"/>
          <w:szCs w:val="21"/>
        </w:rPr>
        <w:t>（1）中标单位违反采购单位的规章、制度的，一经查实，则视情况暂停或取消其工作资格。</w:t>
      </w:r>
    </w:p>
    <w:p w:rsidR="00E84813" w:rsidRPr="00E84813" w:rsidRDefault="00E84813" w:rsidP="00E84813">
      <w:pPr>
        <w:spacing w:line="360" w:lineRule="exact"/>
        <w:ind w:firstLineChars="200" w:firstLine="420"/>
        <w:rPr>
          <w:rFonts w:ascii="宋体" w:eastAsia="宋体" w:hAnsi="宋体" w:cs="Times New Roman" w:hint="eastAsia"/>
          <w:szCs w:val="21"/>
        </w:rPr>
      </w:pPr>
      <w:r w:rsidRPr="00E84813">
        <w:rPr>
          <w:rFonts w:ascii="宋体" w:eastAsia="宋体" w:hAnsi="宋体" w:cs="Times New Roman" w:hint="eastAsia"/>
          <w:szCs w:val="21"/>
        </w:rPr>
        <w:t>（2）中标单位若不服从采购单位的安排或未能按时完成采购单位分配的任务，视情节轻重，有权暂停、取消中标单位工作资格，并终止服务合同。</w:t>
      </w:r>
    </w:p>
    <w:p w:rsidR="00E84813" w:rsidRPr="00E84813" w:rsidRDefault="00E84813" w:rsidP="00E84813">
      <w:pPr>
        <w:spacing w:line="360" w:lineRule="exact"/>
        <w:ind w:firstLineChars="200" w:firstLine="420"/>
        <w:rPr>
          <w:rFonts w:ascii="宋体" w:eastAsia="宋体" w:hAnsi="宋体" w:cs="Times New Roman" w:hint="eastAsia"/>
          <w:szCs w:val="21"/>
        </w:rPr>
      </w:pPr>
      <w:r w:rsidRPr="00E84813">
        <w:rPr>
          <w:rFonts w:ascii="宋体" w:eastAsia="宋体" w:hAnsi="宋体" w:cs="Times New Roman" w:hint="eastAsia"/>
          <w:szCs w:val="21"/>
        </w:rPr>
        <w:t>（3）中标单位提供工作成果不符合实际情况，一经查实，视情节轻重，给予警告、暂停其服务资格，再次出现这种情况，则取消其工作资格，并终止服务合同。</w:t>
      </w:r>
    </w:p>
    <w:p w:rsidR="00E84813" w:rsidRPr="00E84813" w:rsidRDefault="00E84813" w:rsidP="00E84813">
      <w:pPr>
        <w:spacing w:line="360" w:lineRule="exact"/>
        <w:ind w:firstLineChars="200" w:firstLine="420"/>
        <w:rPr>
          <w:rFonts w:ascii="宋体" w:eastAsia="宋体" w:hAnsi="宋体" w:cs="Times New Roman" w:hint="eastAsia"/>
          <w:szCs w:val="21"/>
        </w:rPr>
      </w:pPr>
      <w:r w:rsidRPr="00E84813">
        <w:rPr>
          <w:rFonts w:ascii="宋体" w:eastAsia="宋体" w:hAnsi="宋体" w:cs="Times New Roman" w:hint="eastAsia"/>
          <w:szCs w:val="21"/>
        </w:rPr>
        <w:t>（4）中标单位利用本项业务之便牟取不正当利益的，一经查实，视情节轻重，采购单位有权暂停、取消中标单位工作资格，并终止服务合同。</w:t>
      </w:r>
    </w:p>
    <w:p w:rsidR="00E84813" w:rsidRPr="00E84813" w:rsidRDefault="00E84813" w:rsidP="00E84813">
      <w:pPr>
        <w:spacing w:line="360" w:lineRule="exact"/>
        <w:ind w:firstLineChars="200" w:firstLine="420"/>
        <w:rPr>
          <w:rFonts w:ascii="宋体" w:eastAsia="宋体" w:hAnsi="宋体" w:cs="Times New Roman" w:hint="eastAsia"/>
          <w:szCs w:val="21"/>
        </w:rPr>
      </w:pPr>
      <w:r w:rsidRPr="00E84813">
        <w:rPr>
          <w:rFonts w:ascii="宋体" w:eastAsia="宋体" w:hAnsi="宋体" w:cs="Times New Roman" w:hint="eastAsia"/>
          <w:szCs w:val="21"/>
        </w:rPr>
        <w:t>（5）中标人不得将项目非法分包或转包给任何单位和个人。否则，采购单位有权即刻终止合同，并要求中标人赔偿相应损失。</w:t>
      </w:r>
    </w:p>
    <w:p w:rsidR="00E84813" w:rsidRPr="00E84813" w:rsidRDefault="00E84813" w:rsidP="00E84813">
      <w:pPr>
        <w:spacing w:line="360" w:lineRule="exact"/>
        <w:ind w:firstLineChars="200" w:firstLine="420"/>
        <w:rPr>
          <w:rFonts w:ascii="宋体" w:eastAsia="宋体" w:hAnsi="宋体" w:cs="Times New Roman" w:hint="eastAsia"/>
          <w:szCs w:val="21"/>
        </w:rPr>
      </w:pPr>
      <w:r w:rsidRPr="00E84813">
        <w:rPr>
          <w:rFonts w:ascii="宋体" w:eastAsia="宋体" w:hAnsi="宋体" w:cs="Times New Roman" w:hint="eastAsia"/>
          <w:szCs w:val="21"/>
        </w:rPr>
        <w:t>（6）投标人若认为招标文件的技术要求或其他要求有倾向性或不公正性，可在招标答疑阶段提出，以维护招标行为的公平、公正。</w:t>
      </w:r>
    </w:p>
    <w:p w:rsidR="00E84813" w:rsidRPr="00E84813" w:rsidRDefault="00E84813" w:rsidP="00E84813">
      <w:pPr>
        <w:spacing w:line="360" w:lineRule="exact"/>
        <w:ind w:firstLineChars="200" w:firstLine="420"/>
        <w:rPr>
          <w:rFonts w:ascii="宋体" w:eastAsia="宋体" w:hAnsi="宋体" w:cs="Times New Roman" w:hint="eastAsia"/>
          <w:szCs w:val="21"/>
        </w:rPr>
      </w:pPr>
      <w:r w:rsidRPr="00E84813">
        <w:rPr>
          <w:rFonts w:ascii="宋体" w:eastAsia="宋体" w:hAnsi="宋体" w:cs="Times New Roman" w:hint="eastAsia"/>
          <w:szCs w:val="21"/>
        </w:rPr>
        <w:t>（7）投标人使用的标准必须是国际公认或国家、或地方政府颁布的同等或更高的标准，如投标人使用的标准低于上述标准,评标委员会将有权不予接受，投标人必须列表将明显的差异详细说明。</w:t>
      </w:r>
    </w:p>
    <w:p w:rsidR="00E84813" w:rsidRPr="00E84813" w:rsidRDefault="00E84813" w:rsidP="00E84813">
      <w:pPr>
        <w:spacing w:line="360" w:lineRule="exact"/>
        <w:ind w:firstLineChars="200" w:firstLine="420"/>
        <w:rPr>
          <w:rFonts w:ascii="宋体" w:eastAsia="宋体" w:hAnsi="宋体" w:cs="Times New Roman" w:hint="eastAsia"/>
          <w:szCs w:val="21"/>
        </w:rPr>
      </w:pPr>
      <w:r w:rsidRPr="00E84813">
        <w:rPr>
          <w:rFonts w:ascii="宋体" w:eastAsia="宋体" w:hAnsi="宋体" w:cs="Times New Roman" w:hint="eastAsia"/>
          <w:szCs w:val="21"/>
        </w:rPr>
        <w:t>（8）投标人所提交的投标文件对技术参数和各项要求的响应应是列出具体内容。如果投标人只注明“符合”或“满足”，将被视为“不符合”，并可能严重影响评标结果。</w:t>
      </w:r>
    </w:p>
    <w:p w:rsidR="00E84813" w:rsidRPr="00E84813" w:rsidRDefault="00E84813" w:rsidP="00E84813">
      <w:pPr>
        <w:spacing w:line="360" w:lineRule="exact"/>
        <w:ind w:firstLineChars="200" w:firstLine="420"/>
        <w:rPr>
          <w:rFonts w:ascii="宋体" w:eastAsia="宋体" w:hAnsi="宋体" w:cs="Times New Roman" w:hint="eastAsia"/>
          <w:szCs w:val="21"/>
        </w:rPr>
      </w:pPr>
      <w:r w:rsidRPr="00E84813">
        <w:rPr>
          <w:rFonts w:ascii="宋体" w:eastAsia="宋体" w:hAnsi="宋体" w:cs="Times New Roman" w:hint="eastAsia"/>
          <w:szCs w:val="21"/>
        </w:rPr>
        <w:t>（9）综合实力部分评分中出现无证明资料或专家无法凭所提供资料判断是否得分的情况，一律作不得分处理。</w:t>
      </w:r>
    </w:p>
    <w:p w:rsidR="00E84813" w:rsidRPr="00E84813" w:rsidRDefault="00E84813" w:rsidP="00E84813">
      <w:pPr>
        <w:spacing w:line="360" w:lineRule="exact"/>
        <w:rPr>
          <w:rFonts w:ascii="宋体" w:eastAsia="宋体" w:hAnsi="宋体" w:cs="Times New Roman" w:hint="eastAsia"/>
          <w:szCs w:val="24"/>
        </w:rPr>
      </w:pPr>
    </w:p>
    <w:p w:rsidR="00E84813" w:rsidRPr="00E84813" w:rsidRDefault="00E84813" w:rsidP="00E84813">
      <w:pPr>
        <w:tabs>
          <w:tab w:val="right" w:leader="dot" w:pos="8303"/>
        </w:tabs>
        <w:spacing w:line="440" w:lineRule="exact"/>
        <w:jc w:val="center"/>
        <w:outlineLvl w:val="1"/>
        <w:rPr>
          <w:rFonts w:ascii="黑体" w:eastAsia="黑体" w:hAnsi="黑体" w:cs="Times New Roman" w:hint="eastAsia"/>
          <w:bCs/>
          <w:caps/>
          <w:sz w:val="24"/>
          <w:szCs w:val="24"/>
          <w:lang w:val="en-US" w:eastAsia="zh-CN"/>
        </w:rPr>
      </w:pPr>
      <w:bookmarkStart w:id="2" w:name="_Toc333478000"/>
      <w:r w:rsidRPr="00E84813">
        <w:rPr>
          <w:rFonts w:ascii="黑体" w:eastAsia="黑体" w:hAnsi="黑体" w:cs="Times New Roman" w:hint="eastAsia"/>
          <w:bCs/>
          <w:caps/>
          <w:sz w:val="24"/>
          <w:szCs w:val="24"/>
          <w:lang w:val="en-US" w:eastAsia="zh-CN"/>
        </w:rPr>
        <w:lastRenderedPageBreak/>
        <w:t xml:space="preserve">第二节  </w:t>
      </w:r>
      <w:r w:rsidRPr="00E84813">
        <w:rPr>
          <w:rFonts w:ascii="黑体" w:eastAsia="黑体" w:hAnsi="黑体" w:cs="Times New Roman"/>
          <w:bCs/>
          <w:caps/>
          <w:sz w:val="24"/>
          <w:szCs w:val="24"/>
          <w:lang w:val="en-US" w:eastAsia="zh-CN"/>
        </w:rPr>
        <w:t>商务需求明细</w:t>
      </w:r>
      <w:bookmarkEnd w:id="1"/>
      <w:bookmarkEnd w:id="2"/>
    </w:p>
    <w:p w:rsidR="00E84813" w:rsidRPr="00E84813" w:rsidRDefault="00E84813" w:rsidP="00E84813">
      <w:pPr>
        <w:spacing w:line="360" w:lineRule="exact"/>
        <w:ind w:firstLineChars="196" w:firstLine="413"/>
        <w:rPr>
          <w:rFonts w:ascii="宋体" w:eastAsia="宋体" w:hAnsi="宋体" w:cs="Times New Roman" w:hint="eastAsia"/>
          <w:b/>
          <w:szCs w:val="24"/>
        </w:rPr>
      </w:pPr>
      <w:r w:rsidRPr="00E84813">
        <w:rPr>
          <w:rFonts w:ascii="宋体" w:eastAsia="宋体" w:hAnsi="宋体" w:cs="Times New Roman" w:hint="eastAsia"/>
          <w:b/>
          <w:szCs w:val="24"/>
        </w:rPr>
        <w:t>一、服务期限</w:t>
      </w:r>
    </w:p>
    <w:p w:rsidR="00E84813" w:rsidRPr="00E84813" w:rsidRDefault="00E84813" w:rsidP="00E84813">
      <w:pPr>
        <w:spacing w:line="360" w:lineRule="exact"/>
        <w:ind w:firstLineChars="196" w:firstLine="412"/>
        <w:rPr>
          <w:rFonts w:ascii="宋体" w:eastAsia="宋体" w:hAnsi="宋体" w:cs="Times New Roman" w:hint="eastAsia"/>
          <w:szCs w:val="24"/>
        </w:rPr>
      </w:pPr>
      <w:r w:rsidRPr="00E84813">
        <w:rPr>
          <w:rFonts w:ascii="宋体" w:eastAsia="宋体" w:hAnsi="宋体" w:cs="Times New Roman" w:hint="eastAsia"/>
          <w:szCs w:val="24"/>
        </w:rPr>
        <w:t>本项目服务期限要求为自合同签订之日起1年（365个日历日）。</w:t>
      </w:r>
    </w:p>
    <w:p w:rsidR="00E84813" w:rsidRPr="00E84813" w:rsidRDefault="00E84813" w:rsidP="00E84813">
      <w:pPr>
        <w:spacing w:line="360" w:lineRule="exact"/>
        <w:ind w:firstLineChars="196" w:firstLine="412"/>
        <w:rPr>
          <w:rFonts w:ascii="宋体" w:eastAsia="宋体" w:hAnsi="宋体" w:cs="Times New Roman" w:hint="eastAsia"/>
          <w:szCs w:val="24"/>
        </w:rPr>
      </w:pPr>
      <w:r w:rsidRPr="00E84813">
        <w:rPr>
          <w:rFonts w:ascii="宋体" w:eastAsia="宋体" w:hAnsi="宋体" w:cs="Times New Roman" w:hint="eastAsia"/>
          <w:szCs w:val="24"/>
        </w:rPr>
        <w:t>合同延期：本项目服务期满后，采购单位可根据中标供应商履约情况确定合同期限是否延长，但最长不超过3年，第一年为本次招标的中标服务期限，合同一年一签。</w:t>
      </w:r>
      <w:r w:rsidRPr="00E84813">
        <w:rPr>
          <w:rFonts w:ascii="宋体" w:eastAsia="宋体" w:hAnsi="宋体" w:cs="Times New Roman" w:hint="eastAsia"/>
          <w:szCs w:val="21"/>
        </w:rPr>
        <w:t>若政府采购主管部门发现项目有异常情况，以主管部门意见为准。</w:t>
      </w:r>
    </w:p>
    <w:p w:rsidR="00E84813" w:rsidRPr="00E84813" w:rsidRDefault="00E84813" w:rsidP="00E84813">
      <w:pPr>
        <w:spacing w:line="360" w:lineRule="exact"/>
        <w:ind w:firstLineChars="196" w:firstLine="413"/>
        <w:rPr>
          <w:rFonts w:ascii="宋体" w:eastAsia="宋体" w:hAnsi="宋体" w:cs="Times New Roman" w:hint="eastAsia"/>
          <w:b/>
          <w:szCs w:val="24"/>
        </w:rPr>
      </w:pPr>
      <w:r w:rsidRPr="00E84813">
        <w:rPr>
          <w:rFonts w:ascii="宋体" w:eastAsia="宋体" w:hAnsi="宋体" w:cs="Times New Roman" w:hint="eastAsia"/>
          <w:b/>
          <w:szCs w:val="24"/>
        </w:rPr>
        <w:t>二、报价要求</w:t>
      </w:r>
      <w:r w:rsidRPr="00E84813">
        <w:rPr>
          <w:rFonts w:ascii="宋体" w:eastAsia="宋体" w:hAnsi="宋体" w:cs="Times New Roman" w:hint="eastAsia"/>
          <w:b/>
          <w:szCs w:val="24"/>
        </w:rPr>
        <w:tab/>
      </w:r>
    </w:p>
    <w:p w:rsidR="00E84813" w:rsidRPr="00E84813" w:rsidRDefault="00E84813" w:rsidP="00E84813">
      <w:pPr>
        <w:spacing w:line="360" w:lineRule="exact"/>
        <w:ind w:firstLineChars="196" w:firstLine="412"/>
        <w:rPr>
          <w:rFonts w:ascii="宋体" w:eastAsia="宋体" w:hAnsi="宋体" w:cs="Times New Roman" w:hint="eastAsia"/>
          <w:szCs w:val="24"/>
        </w:rPr>
      </w:pPr>
      <w:r w:rsidRPr="00E84813">
        <w:rPr>
          <w:rFonts w:ascii="宋体" w:eastAsia="宋体" w:hAnsi="宋体" w:cs="Times New Roman" w:hint="eastAsia"/>
          <w:szCs w:val="24"/>
        </w:rPr>
        <w:t>1、本项目服务费采用固定总价包干制，应包括服务成本、法定税费和企业的利润。由企业根据招标文件所提供的资料自行测算投标报价；一经中标，投标报价总价作为中标单位与采购单位签定的合同金额，合同期限内不做调整。</w:t>
      </w:r>
    </w:p>
    <w:p w:rsidR="00E84813" w:rsidRPr="00E84813" w:rsidRDefault="00E84813" w:rsidP="00E84813">
      <w:pPr>
        <w:spacing w:line="360" w:lineRule="exact"/>
        <w:ind w:firstLineChars="196" w:firstLine="412"/>
        <w:rPr>
          <w:rFonts w:ascii="宋体" w:eastAsia="宋体" w:hAnsi="宋体" w:cs="Times New Roman" w:hint="eastAsia"/>
          <w:szCs w:val="24"/>
        </w:rPr>
      </w:pPr>
      <w:r w:rsidRPr="00E84813">
        <w:rPr>
          <w:rFonts w:ascii="宋体" w:eastAsia="宋体" w:hAnsi="宋体" w:cs="Times New Roman" w:hint="eastAsia"/>
          <w:szCs w:val="24"/>
        </w:rPr>
        <w:t>2、投标人的报价高于财政预算限额为无效投标，投标人的投标报价不可超出投标上限控制金额人民币107.8万元，否则其投标不被接受。</w:t>
      </w:r>
    </w:p>
    <w:p w:rsidR="00E84813" w:rsidRPr="00E84813" w:rsidRDefault="00E84813" w:rsidP="00E84813">
      <w:pPr>
        <w:spacing w:line="360" w:lineRule="exact"/>
        <w:ind w:firstLineChars="196" w:firstLine="412"/>
        <w:rPr>
          <w:rFonts w:ascii="宋体" w:eastAsia="宋体" w:hAnsi="宋体" w:cs="Times New Roman" w:hint="eastAsia"/>
          <w:szCs w:val="24"/>
        </w:rPr>
      </w:pPr>
      <w:r w:rsidRPr="00E84813">
        <w:rPr>
          <w:rFonts w:ascii="宋体" w:eastAsia="宋体" w:hAnsi="宋体" w:cs="Times New Roman" w:hint="eastAsia"/>
          <w:szCs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84813" w:rsidRPr="00E84813" w:rsidRDefault="00E84813" w:rsidP="00E84813">
      <w:pPr>
        <w:spacing w:line="360" w:lineRule="exact"/>
        <w:ind w:firstLineChars="196" w:firstLine="413"/>
        <w:rPr>
          <w:rFonts w:ascii="宋体" w:eastAsia="宋体" w:hAnsi="宋体" w:cs="Times New Roman" w:hint="eastAsia"/>
          <w:b/>
          <w:szCs w:val="24"/>
        </w:rPr>
      </w:pPr>
      <w:r w:rsidRPr="00E84813">
        <w:rPr>
          <w:rFonts w:ascii="宋体" w:eastAsia="宋体" w:hAnsi="宋体" w:cs="Times New Roman" w:hint="eastAsia"/>
          <w:b/>
          <w:szCs w:val="24"/>
        </w:rPr>
        <w:t>三、支付方式</w:t>
      </w:r>
    </w:p>
    <w:p w:rsidR="00E84813" w:rsidRPr="00E84813" w:rsidRDefault="00E84813" w:rsidP="00E84813">
      <w:pPr>
        <w:spacing w:line="360" w:lineRule="exact"/>
        <w:ind w:firstLineChars="196" w:firstLine="412"/>
        <w:rPr>
          <w:rFonts w:ascii="宋体" w:eastAsia="宋体" w:hAnsi="宋体" w:cs="Times New Roman" w:hint="eastAsia"/>
          <w:szCs w:val="24"/>
        </w:rPr>
      </w:pPr>
      <w:r w:rsidRPr="00E84813">
        <w:rPr>
          <w:rFonts w:ascii="宋体" w:eastAsia="宋体" w:hAnsi="宋体" w:cs="Times New Roman" w:hint="eastAsia"/>
          <w:szCs w:val="24"/>
        </w:rPr>
        <w:t>合同签订后10个工作日内支付合同价款30%的预付款；项目进度款按季度或采购方要求给予支付，支付至合同价80%后待项目终验审计完成后支付余款。</w:t>
      </w:r>
    </w:p>
    <w:p w:rsidR="00E84813" w:rsidRPr="00E84813" w:rsidRDefault="00E84813" w:rsidP="00E84813">
      <w:pPr>
        <w:spacing w:line="360" w:lineRule="exact"/>
        <w:ind w:firstLineChars="196" w:firstLine="413"/>
        <w:rPr>
          <w:rFonts w:ascii="宋体" w:eastAsia="宋体" w:hAnsi="宋体" w:cs="Times New Roman" w:hint="eastAsia"/>
          <w:b/>
          <w:szCs w:val="24"/>
        </w:rPr>
      </w:pPr>
      <w:r w:rsidRPr="00E84813">
        <w:rPr>
          <w:rFonts w:ascii="宋体" w:eastAsia="宋体" w:hAnsi="宋体" w:cs="Times New Roman" w:hint="eastAsia"/>
          <w:b/>
          <w:szCs w:val="24"/>
        </w:rPr>
        <w:t>四、验收要求</w:t>
      </w:r>
    </w:p>
    <w:p w:rsidR="00E84813" w:rsidRPr="00E84813" w:rsidRDefault="00E84813" w:rsidP="00E84813">
      <w:pPr>
        <w:spacing w:line="360" w:lineRule="exact"/>
        <w:ind w:firstLineChars="196" w:firstLine="412"/>
        <w:rPr>
          <w:rFonts w:ascii="宋体" w:eastAsia="宋体" w:hAnsi="宋体" w:cs="Times New Roman" w:hint="eastAsia"/>
          <w:szCs w:val="24"/>
        </w:rPr>
      </w:pPr>
      <w:r w:rsidRPr="00E84813">
        <w:rPr>
          <w:rFonts w:ascii="宋体" w:eastAsia="宋体" w:hAnsi="宋体" w:cs="Times New Roman" w:hint="eastAsia"/>
          <w:szCs w:val="24"/>
        </w:rPr>
        <w:t>中标单位必须按合同要求完成项目所有相关工作，并通过由采购单位组织的验收会。</w:t>
      </w:r>
    </w:p>
    <w:p w:rsidR="00E84813" w:rsidRPr="00E84813" w:rsidRDefault="00E84813" w:rsidP="00E84813">
      <w:pPr>
        <w:spacing w:line="360" w:lineRule="exact"/>
        <w:ind w:firstLineChars="196" w:firstLine="413"/>
        <w:rPr>
          <w:rFonts w:ascii="宋体" w:eastAsia="宋体" w:hAnsi="宋体" w:cs="Times New Roman" w:hint="eastAsia"/>
          <w:b/>
          <w:szCs w:val="24"/>
        </w:rPr>
      </w:pPr>
      <w:r w:rsidRPr="00E84813">
        <w:rPr>
          <w:rFonts w:ascii="宋体" w:eastAsia="宋体" w:hAnsi="宋体" w:cs="Times New Roman" w:hint="eastAsia"/>
          <w:b/>
          <w:szCs w:val="24"/>
        </w:rPr>
        <w:t>五、售后服务要求</w:t>
      </w:r>
    </w:p>
    <w:p w:rsidR="00E84813" w:rsidRPr="00E84813" w:rsidRDefault="00E84813" w:rsidP="00E84813">
      <w:pPr>
        <w:spacing w:line="360" w:lineRule="exact"/>
        <w:ind w:firstLineChars="196" w:firstLine="412"/>
        <w:rPr>
          <w:rFonts w:ascii="宋体" w:eastAsia="宋体" w:hAnsi="宋体" w:cs="Times New Roman" w:hint="eastAsia"/>
          <w:szCs w:val="24"/>
        </w:rPr>
      </w:pPr>
      <w:r w:rsidRPr="00E84813">
        <w:rPr>
          <w:rFonts w:ascii="宋体" w:eastAsia="宋体" w:hAnsi="宋体" w:cs="Times New Roman" w:hint="eastAsia"/>
          <w:szCs w:val="24"/>
        </w:rPr>
        <w:t>中标单位应做好与本项目相关的其他配合工作，如为采购单位提供与本项目相关的咨询工作等。</w:t>
      </w:r>
    </w:p>
    <w:p w:rsidR="00E84813" w:rsidRPr="00E84813" w:rsidRDefault="00E84813" w:rsidP="00E84813">
      <w:pPr>
        <w:spacing w:line="360" w:lineRule="exact"/>
        <w:rPr>
          <w:rFonts w:ascii="Times New Roman" w:eastAsia="宋体" w:hAnsi="Times New Roman" w:cs="Times New Roman" w:hint="eastAsia"/>
          <w:szCs w:val="24"/>
        </w:rPr>
      </w:pPr>
    </w:p>
    <w:p w:rsidR="00E84813" w:rsidRPr="00E84813" w:rsidRDefault="00E84813" w:rsidP="00E84813">
      <w:pPr>
        <w:tabs>
          <w:tab w:val="right" w:leader="dot" w:pos="8303"/>
        </w:tabs>
        <w:spacing w:line="440" w:lineRule="exact"/>
        <w:jc w:val="center"/>
        <w:outlineLvl w:val="1"/>
        <w:rPr>
          <w:rFonts w:ascii="黑体" w:eastAsia="黑体" w:hAnsi="黑体" w:cs="Times New Roman"/>
          <w:bCs/>
          <w:caps/>
          <w:sz w:val="24"/>
          <w:szCs w:val="24"/>
          <w:lang w:val="en-US" w:eastAsia="zh-CN"/>
        </w:rPr>
      </w:pPr>
      <w:bookmarkStart w:id="3" w:name="_Toc333478001"/>
      <w:r w:rsidRPr="00E84813">
        <w:rPr>
          <w:rFonts w:ascii="黑体" w:eastAsia="黑体" w:hAnsi="黑体" w:cs="Times New Roman" w:hint="eastAsia"/>
          <w:bCs/>
          <w:caps/>
          <w:sz w:val="24"/>
          <w:szCs w:val="24"/>
          <w:lang w:val="en-US" w:eastAsia="zh-CN"/>
        </w:rPr>
        <w:t>第三节  技术</w:t>
      </w:r>
      <w:r w:rsidRPr="00E84813">
        <w:rPr>
          <w:rFonts w:ascii="黑体" w:eastAsia="黑体" w:hAnsi="黑体" w:cs="Times New Roman"/>
          <w:bCs/>
          <w:caps/>
          <w:sz w:val="24"/>
          <w:szCs w:val="24"/>
          <w:lang w:val="en-US" w:eastAsia="zh-CN"/>
        </w:rPr>
        <w:t>需求明细</w:t>
      </w:r>
      <w:bookmarkEnd w:id="3"/>
    </w:p>
    <w:p w:rsidR="00E84813" w:rsidRPr="00E84813" w:rsidRDefault="00E84813" w:rsidP="00E84813">
      <w:pPr>
        <w:spacing w:line="360" w:lineRule="exact"/>
        <w:ind w:firstLineChars="196" w:firstLine="413"/>
        <w:rPr>
          <w:rFonts w:ascii="宋体" w:eastAsia="宋体" w:hAnsi="宋体" w:cs="Times New Roman" w:hint="eastAsia"/>
          <w:b/>
          <w:szCs w:val="24"/>
        </w:rPr>
      </w:pPr>
      <w:r w:rsidRPr="00E84813">
        <w:rPr>
          <w:rFonts w:ascii="宋体" w:eastAsia="宋体" w:hAnsi="宋体" w:cs="Times New Roman" w:hint="eastAsia"/>
          <w:b/>
          <w:szCs w:val="24"/>
        </w:rPr>
        <w:t>一、项目背景</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深汕特别合作区全称为广东省深汕特别合作区(以下简称合作区)，是全国首个特别合作区、拥有地级市管理权限，是深圳市和汕尾市共同合作管理的地级市，于2017年9月经省委省政府同意由深圳全面主导合作区建设和管理。下辖鹅埠镇、鲘门镇、小漠镇、赤石镇(包括园墩林场及20几个个大小岛屿)。与惠州市相接，东与汕尾市海丰县相邻，距汕尾市中心仅30公里左右、深圳市中心一个半小时左右。</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目前，由于人口逐渐增多、城市建设规模日益扩大，但城市基础设施配套薄弱，内涝点众多、边坡不稳等问题日渐突出，给合作区城市居民生产生活带来诸多不便，甚至会威胁到群众生命财产的安全。为解决防洪防旱、水资源配置与综合利用、水环境保护与改善等各类问题，我区一直积极推进区水务工程建设，2018年政府投资水务工程建项目超过20个，且还将不断增加，涉及面覆盖水库、河道、海堤、水厂、污水厂、供水管网等多个领域。要求配备专业技术管理人员跟踪负责，工作量十分繁重，就我局目前状况，水务组配备人手7</w:t>
      </w:r>
      <w:r w:rsidRPr="00E84813">
        <w:rPr>
          <w:rFonts w:ascii="宋体" w:eastAsia="宋体" w:hAnsi="宋体" w:cs="Times New Roman" w:hint="eastAsia"/>
          <w:szCs w:val="24"/>
        </w:rPr>
        <w:lastRenderedPageBreak/>
        <w:t>人，随着合作区的快速发展，水务方面工作急剧增加，突显出我局水务组人手不足问题，区管理会同意我局委托第三方专业技术机构协助完成相关工作。</w:t>
      </w:r>
    </w:p>
    <w:p w:rsidR="00E84813" w:rsidRPr="00E84813" w:rsidRDefault="00E84813" w:rsidP="00E84813">
      <w:pPr>
        <w:spacing w:line="360" w:lineRule="exact"/>
        <w:ind w:firstLineChars="200" w:firstLine="422"/>
        <w:rPr>
          <w:rFonts w:ascii="宋体" w:eastAsia="宋体" w:hAnsi="宋体" w:cs="Times New Roman" w:hint="eastAsia"/>
          <w:b/>
          <w:szCs w:val="24"/>
        </w:rPr>
      </w:pPr>
      <w:r w:rsidRPr="00E84813">
        <w:rPr>
          <w:rFonts w:ascii="宋体" w:eastAsia="宋体" w:hAnsi="宋体" w:cs="Times New Roman" w:hint="eastAsia"/>
          <w:b/>
          <w:szCs w:val="24"/>
        </w:rPr>
        <w:t>二、咨询工作内容及技术要求</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按照项目内容要求，对深汕合作区内水务发展专项资金项目设计委托、项目储备、申请、立项、招投标、实施、付款、变更、验收、结（决）算和绩效考核等管理全过程提供专业技术咨询服务。具体工作内容如下：</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1.组织相关部门对市水务局当年度下发的《深圳市水务发展专项资金项目申报指南》进行研究讨论学习，并结合本区实际情况，及时挖掘项目、合理储备项目，做好当年项目申报计划。</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2.督促相关部门及时按照申报计划申报项目，并对项目申报材料进行初审，初审合格后及时送交市水务主管部门。</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3.提醒各相关部门及时参加市水务主管部门组织的项目专家评审会，会后督促申报单位及时按照专家意见及审查意见对项目资料进行修改。</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4.对项目实施过程进行跟踪管理。组织各水务部门提前开展项目前期工作，确保项目下达预算10个月后能及时开工；对已开工项目进行跟踪检查，解决项目实施过程中遇到的问题，并对工程进度、质量、安全及设计变更进行控制，保证项目实施、完工验收以及结（决）算审计等相关工作按照时间节点顺利开展；随时掌握项目进度，每季度按时向市水务主管部门报送项目进度情况等。</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5.严格按照绩效考核指标开展“市水务发展专项资金使用效率”绩效考核工作，并及时与市水务主管部门沟通联系。</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6.协助市水务局完成本区已验收和结算审计项目的绩效评价工作。</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7.其他相关工作等。</w:t>
      </w:r>
    </w:p>
    <w:p w:rsidR="00E84813" w:rsidRPr="00E84813" w:rsidRDefault="00E84813" w:rsidP="00E84813">
      <w:pPr>
        <w:spacing w:line="360" w:lineRule="exact"/>
        <w:ind w:firstLineChars="200" w:firstLine="422"/>
        <w:rPr>
          <w:rFonts w:ascii="宋体" w:eastAsia="宋体" w:hAnsi="宋体" w:cs="Times New Roman" w:hint="eastAsia"/>
          <w:b/>
          <w:szCs w:val="24"/>
        </w:rPr>
      </w:pPr>
      <w:r w:rsidRPr="00E84813">
        <w:rPr>
          <w:rFonts w:ascii="宋体" w:eastAsia="宋体" w:hAnsi="宋体" w:cs="Times New Roman" w:hint="eastAsia"/>
          <w:b/>
          <w:szCs w:val="24"/>
        </w:rPr>
        <w:t>三、人员要求</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为确保本项目招标工作管理规范、实施有力，中标单位应成立项目组。</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1、项目负责人1人，具有水利类或给排水（或市政工程）类本科或以上学历，工程师或以上职称。</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2、项目组成员3人（不含项目负责人），专业应包括水利类或给排水（或市政工程）类、档案类相关专业以及档案管理类等专业。</w:t>
      </w:r>
    </w:p>
    <w:p w:rsidR="00E84813" w:rsidRPr="00E84813" w:rsidRDefault="00E84813" w:rsidP="00E84813">
      <w:pPr>
        <w:spacing w:line="360" w:lineRule="exact"/>
        <w:ind w:firstLineChars="200" w:firstLine="422"/>
        <w:rPr>
          <w:rFonts w:ascii="宋体" w:eastAsia="宋体" w:hAnsi="宋体" w:cs="Times New Roman" w:hint="eastAsia"/>
          <w:b/>
          <w:szCs w:val="24"/>
        </w:rPr>
      </w:pPr>
      <w:r w:rsidRPr="00E84813">
        <w:rPr>
          <w:rFonts w:ascii="宋体" w:eastAsia="宋体" w:hAnsi="宋体" w:cs="Times New Roman" w:hint="eastAsia"/>
          <w:b/>
          <w:szCs w:val="24"/>
        </w:rPr>
        <w:t>四、车辆要求</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项目实施过程中根据工作需要,中标单位应提供日常工作中所需的交通工具，确保满足项目交通需求。</w:t>
      </w:r>
    </w:p>
    <w:p w:rsidR="00E84813" w:rsidRPr="00E84813" w:rsidRDefault="00E84813" w:rsidP="00E84813">
      <w:pPr>
        <w:spacing w:line="360" w:lineRule="exact"/>
        <w:ind w:firstLineChars="200" w:firstLine="422"/>
        <w:rPr>
          <w:rFonts w:ascii="宋体" w:eastAsia="宋体" w:hAnsi="宋体" w:cs="Times New Roman" w:hint="eastAsia"/>
          <w:b/>
          <w:szCs w:val="24"/>
        </w:rPr>
      </w:pPr>
      <w:r w:rsidRPr="00E84813">
        <w:rPr>
          <w:rFonts w:ascii="宋体" w:eastAsia="宋体" w:hAnsi="宋体" w:cs="Times New Roman" w:hint="eastAsia"/>
          <w:b/>
          <w:szCs w:val="24"/>
        </w:rPr>
        <w:t>五、项目组织实施要求</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 xml:space="preserve">1、中标单位应严格遵照项目服务期限制定详细的实施方案和进度安排。 </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 xml:space="preserve">2、中标单位须制定详细的项目实施组织机构计划，合理安排实施项目的人员，安排专人对项目的实施进行管理，项目负责人未经采购单位允许不得更换。 </w:t>
      </w:r>
    </w:p>
    <w:p w:rsidR="00E84813" w:rsidRPr="00E84813" w:rsidRDefault="00E84813" w:rsidP="00E84813">
      <w:pPr>
        <w:spacing w:line="360" w:lineRule="exact"/>
        <w:ind w:firstLineChars="200" w:firstLine="420"/>
        <w:rPr>
          <w:rFonts w:ascii="宋体" w:eastAsia="宋体" w:hAnsi="宋体" w:cs="Times New Roman" w:hint="eastAsia"/>
          <w:szCs w:val="24"/>
        </w:rPr>
      </w:pPr>
      <w:r w:rsidRPr="00E84813">
        <w:rPr>
          <w:rFonts w:ascii="宋体" w:eastAsia="宋体" w:hAnsi="宋体" w:cs="Times New Roman" w:hint="eastAsia"/>
          <w:szCs w:val="24"/>
        </w:rPr>
        <w:t>3、中标单位应按照要求编制《项目实施方案》，经采购单位确认后积极开展项目实施，采购单位可以对项目负责人或项目具体实施人员提出合理化建议，中标单位应按照采购单位的要求实施项目。</w:t>
      </w:r>
    </w:p>
    <w:p w:rsidR="00875813" w:rsidRPr="00E84813" w:rsidRDefault="00875813" w:rsidP="00E84813"/>
    <w:sectPr w:rsidR="00875813" w:rsidRPr="00E84813" w:rsidSect="005621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785" w:rsidRDefault="00B84785" w:rsidP="00D40F14">
      <w:r>
        <w:separator/>
      </w:r>
    </w:p>
  </w:endnote>
  <w:endnote w:type="continuationSeparator" w:id="1">
    <w:p w:rsidR="00B84785" w:rsidRDefault="00B84785" w:rsidP="00D40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785" w:rsidRDefault="00B84785" w:rsidP="00D40F14">
      <w:r>
        <w:separator/>
      </w:r>
    </w:p>
  </w:footnote>
  <w:footnote w:type="continuationSeparator" w:id="1">
    <w:p w:rsidR="00B84785" w:rsidRDefault="00B84785" w:rsidP="00D40F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1680"/>
        </w:tabs>
        <w:ind w:left="1724" w:hanging="464"/>
      </w:pPr>
      <w:rPr>
        <w:rFonts w:hint="eastAsia"/>
      </w:rPr>
    </w:lvl>
    <w:lvl w:ilvl="1">
      <w:start w:val="1"/>
      <w:numFmt w:val="decimal"/>
      <w:lvlText w:val="%2、"/>
      <w:lvlJc w:val="left"/>
      <w:pPr>
        <w:tabs>
          <w:tab w:val="num" w:pos="1125"/>
        </w:tabs>
        <w:ind w:left="1125" w:hanging="70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7"/>
    <w:multiLevelType w:val="multilevel"/>
    <w:tmpl w:val="00000007"/>
    <w:lvl w:ilvl="0">
      <w:start w:val="1"/>
      <w:numFmt w:val="decimal"/>
      <w:lvlText w:val="%1)"/>
      <w:lvlJc w:val="left"/>
      <w:pPr>
        <w:tabs>
          <w:tab w:val="num" w:pos="960"/>
        </w:tabs>
        <w:ind w:left="1004" w:hanging="464"/>
      </w:pPr>
      <w:rPr>
        <w:rFonts w:hint="eastAsia"/>
      </w:rPr>
    </w:lvl>
    <w:lvl w:ilvl="1">
      <w:start w:val="1"/>
      <w:numFmt w:val="decimal"/>
      <w:lvlText w:val="%2."/>
      <w:lvlJc w:val="left"/>
      <w:pPr>
        <w:tabs>
          <w:tab w:val="num" w:pos="-300"/>
        </w:tabs>
        <w:ind w:left="-300" w:hanging="420"/>
      </w:pPr>
      <w:rPr>
        <w:rFonts w:hint="eastAsia"/>
      </w:rPr>
    </w:lvl>
    <w:lvl w:ilvl="2">
      <w:start w:val="1"/>
      <w:numFmt w:val="lowerRoman"/>
      <w:lvlText w:val="%3."/>
      <w:lvlJc w:val="right"/>
      <w:pPr>
        <w:tabs>
          <w:tab w:val="num" w:pos="540"/>
        </w:tabs>
        <w:ind w:left="540" w:hanging="420"/>
      </w:pPr>
    </w:lvl>
    <w:lvl w:ilvl="3">
      <w:start w:val="1"/>
      <w:numFmt w:val="decimal"/>
      <w:lvlText w:val="%4."/>
      <w:lvlJc w:val="left"/>
      <w:pPr>
        <w:tabs>
          <w:tab w:val="num" w:pos="960"/>
        </w:tabs>
        <w:ind w:left="960" w:hanging="420"/>
      </w:pPr>
    </w:lvl>
    <w:lvl w:ilvl="4">
      <w:start w:val="1"/>
      <w:numFmt w:val="lowerLetter"/>
      <w:lvlText w:val="%5)"/>
      <w:lvlJc w:val="left"/>
      <w:pPr>
        <w:tabs>
          <w:tab w:val="num" w:pos="1380"/>
        </w:tabs>
        <w:ind w:left="1380" w:hanging="420"/>
      </w:pPr>
    </w:lvl>
    <w:lvl w:ilvl="5">
      <w:start w:val="1"/>
      <w:numFmt w:val="lowerRoman"/>
      <w:lvlText w:val="%6."/>
      <w:lvlJc w:val="right"/>
      <w:pPr>
        <w:tabs>
          <w:tab w:val="num" w:pos="1800"/>
        </w:tabs>
        <w:ind w:left="1800" w:hanging="420"/>
      </w:pPr>
    </w:lvl>
    <w:lvl w:ilvl="6">
      <w:start w:val="1"/>
      <w:numFmt w:val="decimal"/>
      <w:lvlText w:val="%7."/>
      <w:lvlJc w:val="left"/>
      <w:pPr>
        <w:tabs>
          <w:tab w:val="num" w:pos="2220"/>
        </w:tabs>
        <w:ind w:left="2220" w:hanging="420"/>
      </w:pPr>
    </w:lvl>
    <w:lvl w:ilvl="7">
      <w:start w:val="1"/>
      <w:numFmt w:val="lowerLetter"/>
      <w:lvlText w:val="%8)"/>
      <w:lvlJc w:val="left"/>
      <w:pPr>
        <w:tabs>
          <w:tab w:val="num" w:pos="2640"/>
        </w:tabs>
        <w:ind w:left="2640" w:hanging="420"/>
      </w:pPr>
    </w:lvl>
    <w:lvl w:ilvl="8">
      <w:start w:val="1"/>
      <w:numFmt w:val="lowerRoman"/>
      <w:lvlText w:val="%9."/>
      <w:lvlJc w:val="right"/>
      <w:pPr>
        <w:tabs>
          <w:tab w:val="num" w:pos="3060"/>
        </w:tabs>
        <w:ind w:left="30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F14"/>
    <w:rsid w:val="002C0198"/>
    <w:rsid w:val="0054172D"/>
    <w:rsid w:val="00562160"/>
    <w:rsid w:val="005E37D7"/>
    <w:rsid w:val="00875813"/>
    <w:rsid w:val="008C7620"/>
    <w:rsid w:val="00A9403E"/>
    <w:rsid w:val="00B65E8B"/>
    <w:rsid w:val="00B84785"/>
    <w:rsid w:val="00D40F14"/>
    <w:rsid w:val="00E84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1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0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0F14"/>
    <w:rPr>
      <w:sz w:val="18"/>
      <w:szCs w:val="18"/>
    </w:rPr>
  </w:style>
  <w:style w:type="paragraph" w:styleId="a4">
    <w:name w:val="footer"/>
    <w:basedOn w:val="a"/>
    <w:link w:val="Char0"/>
    <w:uiPriority w:val="99"/>
    <w:semiHidden/>
    <w:unhideWhenUsed/>
    <w:rsid w:val="00D40F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0F1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mc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huangqian</dc:creator>
  <cp:keywords/>
  <dc:description/>
  <cp:lastModifiedBy>huangqian</cp:lastModifiedBy>
  <cp:revision>5</cp:revision>
  <dcterms:created xsi:type="dcterms:W3CDTF">2018-05-22T02:05:00Z</dcterms:created>
  <dcterms:modified xsi:type="dcterms:W3CDTF">2018-06-07T09:48:00Z</dcterms:modified>
</cp:coreProperties>
</file>