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outlineLvl w:val="1"/>
        <w:rPr>
          <w:rFonts w:ascii="黑体" w:hAnsi="宋体" w:eastAsia="黑体" w:cs="Times New Roman"/>
          <w:bCs/>
          <w:color w:val="auto"/>
          <w:sz w:val="24"/>
          <w:szCs w:val="24"/>
          <w:highlight w:val="none"/>
        </w:rPr>
      </w:pPr>
      <w:bookmarkStart w:id="2" w:name="_GoBack"/>
      <w:bookmarkEnd w:id="2"/>
      <w:r>
        <w:rPr>
          <w:rFonts w:hint="eastAsia" w:ascii="黑体" w:hAnsi="宋体" w:eastAsia="黑体" w:cs="Times New Roman"/>
          <w:bCs/>
          <w:color w:val="auto"/>
          <w:sz w:val="24"/>
          <w:szCs w:val="24"/>
          <w:highlight w:val="none"/>
        </w:rPr>
        <w:t xml:space="preserve"> 需求一览表</w:t>
      </w:r>
    </w:p>
    <w:tbl>
      <w:tblPr>
        <w:tblStyle w:val="2"/>
        <w:tblW w:w="8605" w:type="dxa"/>
        <w:tblInd w:w="-209" w:type="dxa"/>
        <w:tblLayout w:type="fixed"/>
        <w:tblCellMar>
          <w:top w:w="0" w:type="dxa"/>
          <w:left w:w="0" w:type="dxa"/>
          <w:bottom w:w="0" w:type="dxa"/>
          <w:right w:w="0" w:type="dxa"/>
        </w:tblCellMar>
      </w:tblPr>
      <w:tblGrid>
        <w:gridCol w:w="874"/>
        <w:gridCol w:w="1769"/>
        <w:gridCol w:w="1022"/>
        <w:gridCol w:w="1051"/>
        <w:gridCol w:w="1963"/>
        <w:gridCol w:w="1926"/>
      </w:tblGrid>
      <w:tr>
        <w:tblPrEx>
          <w:tblCellMar>
            <w:top w:w="0" w:type="dxa"/>
            <w:left w:w="0" w:type="dxa"/>
            <w:bottom w:w="0" w:type="dxa"/>
            <w:right w:w="0"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序号</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货物名称</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数量</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单位</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预算金额</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tblPrEx>
          <w:tblCellMar>
            <w:top w:w="0" w:type="dxa"/>
            <w:left w:w="0" w:type="dxa"/>
            <w:bottom w:w="0" w:type="dxa"/>
            <w:right w:w="0" w:type="dxa"/>
          </w:tblCellMar>
        </w:tblPrEx>
        <w:trPr>
          <w:trHeight w:val="670" w:hRule="atLeast"/>
        </w:trPr>
        <w:tc>
          <w:tcPr>
            <w:tcW w:w="8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auto"/>
                <w:kern w:val="0"/>
                <w:sz w:val="22"/>
                <w:szCs w:val="22"/>
                <w:highlight w:val="none"/>
                <w:lang w:bidi="ar"/>
              </w:rPr>
            </w:pPr>
            <w:r>
              <w:rPr>
                <w:rFonts w:hint="eastAsia" w:ascii="宋体" w:hAnsi="宋体" w:eastAsia="宋体" w:cs="宋体"/>
                <w:b/>
                <w:color w:val="auto"/>
                <w:kern w:val="0"/>
                <w:sz w:val="22"/>
                <w:szCs w:val="22"/>
                <w:highlight w:val="none"/>
                <w:lang w:bidi="ar"/>
              </w:rPr>
              <w:t>1</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auto"/>
                <w:kern w:val="0"/>
                <w:sz w:val="22"/>
                <w:szCs w:val="22"/>
                <w:highlight w:val="none"/>
                <w:lang w:bidi="ar"/>
              </w:rPr>
            </w:pPr>
            <w:r>
              <w:rPr>
                <w:rFonts w:hint="eastAsia" w:ascii="宋体" w:hAnsi="宋体" w:eastAsia="宋体" w:cs="宋体"/>
                <w:color w:val="auto"/>
                <w:kern w:val="0"/>
                <w:sz w:val="22"/>
                <w:szCs w:val="22"/>
                <w:highlight w:val="none"/>
              </w:rPr>
              <w:t>2020年幼儿园儿童家私采购</w:t>
            </w:r>
          </w:p>
        </w:tc>
        <w:tc>
          <w:tcPr>
            <w:tcW w:w="10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auto"/>
                <w:kern w:val="0"/>
                <w:sz w:val="22"/>
                <w:szCs w:val="22"/>
                <w:highlight w:val="none"/>
                <w:lang w:bidi="ar"/>
              </w:rPr>
            </w:pPr>
            <w:r>
              <w:rPr>
                <w:rFonts w:hint="eastAsia" w:ascii="宋体" w:hAnsi="宋体" w:eastAsia="宋体" w:cs="宋体"/>
                <w:b/>
                <w:color w:val="auto"/>
                <w:kern w:val="0"/>
                <w:sz w:val="22"/>
                <w:szCs w:val="22"/>
                <w:highlight w:val="none"/>
                <w:lang w:bidi="ar"/>
              </w:rPr>
              <w:t>1</w:t>
            </w:r>
          </w:p>
        </w:tc>
        <w:tc>
          <w:tcPr>
            <w:tcW w:w="1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auto"/>
                <w:kern w:val="0"/>
                <w:sz w:val="22"/>
                <w:szCs w:val="22"/>
                <w:highlight w:val="none"/>
                <w:lang w:bidi="ar"/>
              </w:rPr>
            </w:pPr>
            <w:r>
              <w:rPr>
                <w:rFonts w:hint="eastAsia" w:ascii="宋体" w:hAnsi="宋体" w:eastAsia="宋体" w:cs="宋体"/>
                <w:b/>
                <w:color w:val="auto"/>
                <w:kern w:val="0"/>
                <w:sz w:val="22"/>
                <w:szCs w:val="22"/>
                <w:highlight w:val="none"/>
                <w:lang w:bidi="ar"/>
              </w:rPr>
              <w:t>批</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1361796.00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拒绝进口</w:t>
            </w:r>
          </w:p>
        </w:tc>
      </w:tr>
    </w:tbl>
    <w:p>
      <w:pPr>
        <w:numPr>
          <w:ilvl w:val="0"/>
          <w:numId w:val="2"/>
        </w:numP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本项目的财政预算金额为人民币</w:t>
      </w:r>
      <w:r>
        <w:rPr>
          <w:rFonts w:hint="eastAsia" w:ascii="宋体" w:hAnsi="宋体" w:eastAsia="宋体" w:cs="宋体"/>
          <w:b/>
          <w:bCs/>
          <w:color w:val="auto"/>
          <w:kern w:val="0"/>
          <w:sz w:val="24"/>
          <w:szCs w:val="24"/>
          <w:highlight w:val="none"/>
          <w:lang w:bidi="ar"/>
        </w:rPr>
        <w:t>1361796.00</w:t>
      </w:r>
      <w:r>
        <w:rPr>
          <w:rFonts w:hint="eastAsia" w:ascii="宋体" w:hAnsi="宋体" w:eastAsia="宋体" w:cs="宋体"/>
          <w:color w:val="auto"/>
          <w:kern w:val="0"/>
          <w:sz w:val="24"/>
          <w:szCs w:val="24"/>
          <w:highlight w:val="none"/>
          <w:lang w:bidi="ar"/>
        </w:rPr>
        <w:t xml:space="preserve"> 元 ；</w:t>
      </w:r>
    </w:p>
    <w:p>
      <w:pPr>
        <w:numPr>
          <w:ilvl w:val="0"/>
          <w:numId w:val="2"/>
        </w:numP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本项目不接受进口产品参与投标。</w:t>
      </w:r>
    </w:p>
    <w:p>
      <w:pPr>
        <w:numPr>
          <w:ilvl w:val="0"/>
          <w:numId w:val="2"/>
        </w:numP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核心产品：①.中班白蜡木6人桌，②.方形美工桌，③.儿童椅子，④.19#丽莎教具篮，⑤.大班原木椅，⑥.内堆叠儿童床</w:t>
      </w:r>
    </w:p>
    <w:tbl>
      <w:tblPr>
        <w:tblStyle w:val="2"/>
        <w:tblpPr w:leftFromText="180" w:rightFromText="180" w:vertAnchor="text" w:horzAnchor="page" w:tblpX="1448" w:tblpY="486"/>
        <w:tblOverlap w:val="never"/>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329"/>
        <w:gridCol w:w="1417"/>
        <w:gridCol w:w="1134"/>
        <w:gridCol w:w="110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序号</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货物名称</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数量</w:t>
            </w:r>
          </w:p>
        </w:tc>
        <w:tc>
          <w:tcPr>
            <w:tcW w:w="1134"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单位</w:t>
            </w:r>
          </w:p>
        </w:tc>
        <w:tc>
          <w:tcPr>
            <w:tcW w:w="1102"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备注</w:t>
            </w:r>
          </w:p>
        </w:tc>
        <w:tc>
          <w:tcPr>
            <w:tcW w:w="954"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tcPr>
          <w:p>
            <w:pPr>
              <w:jc w:val="left"/>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壹成中心</w:t>
            </w:r>
            <w:r>
              <w:rPr>
                <w:rFonts w:ascii="宋体" w:hAnsi="宋体" w:eastAsia="宋体" w:cs="宋体"/>
                <w:b w:val="0"/>
                <w:bCs/>
                <w:color w:val="auto"/>
                <w:kern w:val="0"/>
                <w:sz w:val="22"/>
                <w:szCs w:val="22"/>
                <w:highlight w:val="none"/>
              </w:rPr>
              <w:t>鸿悦幼儿园</w:t>
            </w:r>
          </w:p>
        </w:tc>
        <w:tc>
          <w:tcPr>
            <w:tcW w:w="954" w:type="dxa"/>
            <w:vMerge w:val="restart"/>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318096.00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中班白蜡木圆桌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7</w:t>
            </w:r>
            <w:r>
              <w:rPr>
                <w:rFonts w:ascii="宋体" w:hAnsi="宋体" w:eastAsia="宋体" w:cs="宋体"/>
                <w:b w:val="0"/>
                <w:bCs/>
                <w:color w:val="auto"/>
                <w:kern w:val="0"/>
                <w:sz w:val="22"/>
                <w:szCs w:val="22"/>
                <w:highlight w:val="none"/>
              </w:rPr>
              <w:t>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中班白蜡木12人书包柜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中班教师办公桌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中班教师椅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中班白蜡木2层矮柜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中班白蜡木售卖台</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中班白蜡木45°2层弧形柜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中班白蜡木小屋造型门框</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中班白蜡木3层高柜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中班白蜡木半圆柜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中班白蜡木3层短柜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中班白蜡木2层短柜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中班美术用品收纳柜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中班白蜡木2层转角柜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中班白蜡木3层矮柜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中班定做白蜡木12格鞋柜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大班白蜡木4人桌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大班白蜡木圆桌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8</w:t>
            </w:r>
            <w:r>
              <w:rPr>
                <w:rFonts w:ascii="宋体" w:hAnsi="宋体" w:eastAsia="宋体" w:cs="宋体"/>
                <w:b w:val="0"/>
                <w:bCs/>
                <w:color w:val="auto"/>
                <w:kern w:val="0"/>
                <w:sz w:val="22"/>
                <w:szCs w:val="22"/>
                <w:highlight w:val="none"/>
              </w:rPr>
              <w:t>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大班白蜡木12人书包柜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大班教师办公桌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大班教师椅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大班白蜡木衣帽饰品架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大班白蜡木互动化妆台</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29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大班白蜡木椭圆售卖台</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大班白蜡木90°弧形柜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大班白蜡木4格矮柜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大班白蜡木45°2层弧形柜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大班白蜡木45°3层弧形柜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大班白蜡木森林之家造型门</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大班白蜡木2层转角柜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大班白蜡木直角柜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大班白蜡木2层矮柜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39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大班白蜡木屋形配柜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大班白蜡木3层矮柜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大班白蜡木4层高柜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大班白蜡木3层高柜.全背板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大班白蜡木3层矮柜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大班白蜡木半圆柜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大班白蜡木造型门A</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大班美术用品收纳柜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大班美术纸筒柜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大班4层置物架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49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大班定做白蜡木12格鞋柜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大班定做白蜡木6格鞋柜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美术馆·方形美工桌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美术馆.圆凳.H29cm</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r>
              <w:rPr>
                <w:rFonts w:ascii="宋体" w:hAnsi="宋体" w:eastAsia="宋体" w:cs="宋体"/>
                <w:b w:val="0"/>
                <w:bCs/>
                <w:color w:val="auto"/>
                <w:kern w:val="0"/>
                <w:sz w:val="22"/>
                <w:szCs w:val="22"/>
                <w:highlight w:val="none"/>
              </w:rPr>
              <w:t>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美术馆.组合柜A柜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美术馆.组合柜B柜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美术馆美术用品收纳柜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美术馆美术纸筒柜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美术馆美术作品晾干架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原木颜料收纳柜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59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原木八格材料柜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大纸柜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科学室原木6人桌（原色）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科学室原木椅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r>
              <w:rPr>
                <w:rFonts w:ascii="宋体" w:hAnsi="宋体" w:eastAsia="宋体" w:cs="宋体"/>
                <w:b w:val="0"/>
                <w:bCs/>
                <w:color w:val="auto"/>
                <w:kern w:val="0"/>
                <w:sz w:val="22"/>
                <w:szCs w:val="22"/>
                <w:highlight w:val="none"/>
              </w:rPr>
              <w:t>5</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科学室原木2层柜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科学室原木5格分区柜（原色）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建构室原木6人桌（原色）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建构室原木椅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r>
              <w:rPr>
                <w:rFonts w:ascii="宋体" w:hAnsi="宋体" w:eastAsia="宋体" w:cs="宋体"/>
                <w:b w:val="0"/>
                <w:bCs/>
                <w:color w:val="auto"/>
                <w:kern w:val="0"/>
                <w:sz w:val="22"/>
                <w:szCs w:val="22"/>
                <w:highlight w:val="none"/>
              </w:rPr>
              <w:t>5</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建构室原木3层收纳柜（原色）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建构室原木2层柜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vAlign w:val="center"/>
          </w:tcPr>
          <w:p>
            <w:pPr>
              <w:jc w:val="left"/>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金茂府幼儿园</w:t>
            </w:r>
          </w:p>
        </w:tc>
        <w:tc>
          <w:tcPr>
            <w:tcW w:w="95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105400.00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69</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原木涂色6人桌</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70</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原木涂色4人桌</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71</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原木原色12格书包鞋柜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6</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72</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毛巾架</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73</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原木活动床</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60</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74</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原木绿色熊猫造型椅</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30</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75</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原木蓝色小熊造型椅</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30</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76</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运床活动轮</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32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77</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原木5格分区柜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5</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78</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原木2层收纳柜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79</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原木半圆柜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5</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80</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原木45°扇形柜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4</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81</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原木90°扇形柜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82</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原木3层收纳柜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6</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83</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美术用品收纳柜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84</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原木透明画板柜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85</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原木4层短柜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86</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原木书架</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87</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原木弧形栅栏</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扇</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88</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原木阶梯组合柜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89</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桌面纸架</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90</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原木涂色带门柜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91</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美术作品晾干柜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92</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4层置物架</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93</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原木2层转角柜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3</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94</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经典木语互动衣帽鞋柜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95</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星星小拉车-红</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96</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原木百变造型门D款</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97</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原木百变书写黑白板</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98</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布偶收纳架</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99</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阅读座椅</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100</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阶梯攀爬跷跷板</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101</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原木直角转角柜</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102</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原木小屋造型门</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103</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原木售卖台</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104</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小屋收纳盒</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105</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视听收纳架</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1</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宋体" w:hAnsi="宋体" w:eastAsia="宋体" w:cs="Times New Roman"/>
                <w:b w:val="0"/>
                <w:bCs/>
                <w:color w:val="auto"/>
                <w:sz w:val="22"/>
                <w:szCs w:val="22"/>
                <w:highlight w:val="none"/>
              </w:rPr>
            </w:pPr>
            <w:r>
              <w:rPr>
                <w:rFonts w:hint="eastAsia" w:ascii="宋体" w:hAnsi="宋体" w:eastAsia="宋体" w:cs="Times New Roman"/>
                <w:b w:val="0"/>
                <w:bCs/>
                <w:color w:val="auto"/>
                <w:sz w:val="22"/>
                <w:szCs w:val="22"/>
                <w:highlight w:val="none"/>
              </w:rPr>
              <w:t>106</w:t>
            </w:r>
          </w:p>
        </w:tc>
        <w:tc>
          <w:tcPr>
            <w:tcW w:w="3329"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方形美工桌</w:t>
            </w:r>
          </w:p>
        </w:tc>
        <w:tc>
          <w:tcPr>
            <w:tcW w:w="1417"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72</w:t>
            </w:r>
          </w:p>
        </w:tc>
        <w:tc>
          <w:tcPr>
            <w:tcW w:w="1134" w:type="dxa"/>
          </w:tcPr>
          <w:p>
            <w:pPr>
              <w:widowControl/>
              <w:jc w:val="center"/>
              <w:textAlignment w:val="top"/>
              <w:rPr>
                <w:rFonts w:ascii="宋体" w:hAnsi="宋体"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lang w:bidi="ar"/>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tcPr>
          <w:p>
            <w:pPr>
              <w:jc w:val="left"/>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华盛观荟幼儿园</w:t>
            </w:r>
          </w:p>
        </w:tc>
        <w:tc>
          <w:tcPr>
            <w:tcW w:w="95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107</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蒙泰基造型门B款</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108</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蒙泰基2层活动柜.波纹背板</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109</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蒙泰基互动灶台</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110</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蒙泰基互动洗菜台</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111</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蒙泰基5格玩具柜.波纹背板</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112</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蒙泰基90°弧形柜</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113</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蒙泰基3层活动柜（矮）.波纹背板</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5</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114</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蒙泰基2层弧形柜</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7</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115</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蒙泰基4格玩具柜.波纹背板</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5</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116</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蒙泰基4层活动柜.波纹背板</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117</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蒙泰基6格玩具柜.波纹背板</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11</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118</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蒙泰基书架</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119</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蒙泰基圆桌台面.Φ90cm</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120</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蒙泰基6人桌</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12</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121</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蒙泰基椅子.小班</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25</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122</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蒙泰基椅子.中班</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30</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123</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蒙泰基椅子.大班</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50</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124</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Calibri" w:hAnsi="Calibri" w:eastAsia="宋体" w:cs="Times New Roman"/>
                <w:b w:val="0"/>
                <w:bCs/>
                <w:color w:val="auto"/>
                <w:sz w:val="22"/>
                <w:szCs w:val="22"/>
                <w:highlight w:val="none"/>
              </w:rPr>
              <w:t>内堆叠儿童床</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90</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125</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蒙泰基教具篮.19#</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90</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126</w:t>
            </w:r>
          </w:p>
        </w:tc>
        <w:tc>
          <w:tcPr>
            <w:tcW w:w="3329"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蒙泰基教具篮.10#</w:t>
            </w:r>
          </w:p>
        </w:tc>
        <w:tc>
          <w:tcPr>
            <w:tcW w:w="1417"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87</w:t>
            </w:r>
          </w:p>
        </w:tc>
        <w:tc>
          <w:tcPr>
            <w:tcW w:w="1134" w:type="dxa"/>
            <w:vAlign w:val="center"/>
          </w:tcPr>
          <w:p>
            <w:pPr>
              <w:widowControl/>
              <w:jc w:val="center"/>
              <w:rPr>
                <w:rFonts w:ascii="宋体" w:hAnsi="宋体" w:eastAsia="宋体" w:cs="宋体"/>
                <w:b w:val="0"/>
                <w:bCs/>
                <w:color w:val="auto"/>
                <w:kern w:val="0"/>
                <w:sz w:val="22"/>
                <w:szCs w:val="22"/>
                <w:highlight w:val="none"/>
                <w:lang w:bidi="ar"/>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vAlign w:val="center"/>
          </w:tcPr>
          <w:p>
            <w:pPr>
              <w:jc w:val="left"/>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佳华领域幼儿园</w:t>
            </w:r>
          </w:p>
        </w:tc>
        <w:tc>
          <w:tcPr>
            <w:tcW w:w="95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127</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儿童床</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60</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128</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床架</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6</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129</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口杯架</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130</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毛巾架</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4</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131</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儿童椅子</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122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132</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角色组合</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133</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沙发组合</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134</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A字型双层黑板柜</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135</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收纳小轿车</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辆</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136</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收纳卡卡丁车</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辆</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137</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多层纸柜</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138</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美工多用柜</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139</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趣玩桌</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140</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衣帽架</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141</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高低美工架</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4</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142</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A型美工架</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143</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魔镜柜</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144</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画板</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145</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角色组合</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146</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画板</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147</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收纳柜</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148</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高低收纳柜</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149</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艺术黑板柜</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150</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屋形组合</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151</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造型黑板柜</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152</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地毯</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153</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正方形地毯</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154</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长方形地毯</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155</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圆形地毯</w:t>
            </w:r>
          </w:p>
        </w:tc>
        <w:tc>
          <w:tcPr>
            <w:tcW w:w="1417"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156</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方形阅读屋</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157</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钻笼</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158</w:t>
            </w:r>
          </w:p>
        </w:tc>
        <w:tc>
          <w:tcPr>
            <w:tcW w:w="3329" w:type="dxa"/>
            <w:vAlign w:val="center"/>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三棱镜</w:t>
            </w:r>
          </w:p>
        </w:tc>
        <w:tc>
          <w:tcPr>
            <w:tcW w:w="1417"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w:t>
            </w:r>
          </w:p>
        </w:tc>
        <w:tc>
          <w:tcPr>
            <w:tcW w:w="113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tcPr>
          <w:p>
            <w:pPr>
              <w:jc w:val="left"/>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阳基御龙山幼儿园</w:t>
            </w:r>
          </w:p>
        </w:tc>
        <w:tc>
          <w:tcPr>
            <w:tcW w:w="95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580000.00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159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27</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白蜡木贵族·12人书包鞋柜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长颈鹿毛巾架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造型塑料床</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活动床推车</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白蜡木贵族·造型门B</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白蜡木贵族5格矮柜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白蜡木贵族·90°弧形柜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白蜡木贵族·2层转角柜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169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白蜡木贵族4格矮柜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170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白蜡木贵族·互动化妆台</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171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白蜡木贵族互动小厨房组.橱柜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172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白蜡木贵族互动小厨房组.洗衣机</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173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白蜡木贵族互动小厨房组.冰箱</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174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白蜡木贵族·3层矮柜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175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白蜡木贵族·衣帽饰品架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176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177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白蜡木贵族·收纳高柜（全背板）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178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白蜡木贵族·8格高柜（全背板）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179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角落小屋</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白蜡木贵族·4层高柜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白蜡木贵族·半圆柜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白蜡木贵族·8格高柜（全背板）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白蜡木贵族·3层高柜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白蜡木贵族5格矮柜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白蜡木贵族·半圆柜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白蜡木贵族·90°弧形柜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白蜡木贵族·透明画板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白蜡木贵族·2层矮柜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189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美术作品晾干柜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4层置物架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美术用品收纳柜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小班原木6人桌（原色）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阶梯攀爬跷跷板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火车沙发</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橡木纹6人桌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安迪椅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丽莎精简书包鞋综合柜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长颈鹿毛巾架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199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造型塑料床</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70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活动床推车</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丽莎精简双层玩具柜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丽莎精简售卖柜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丽莎精简造型小屋B</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丽莎精简45°扇形柜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丽莎精简造型小屋C</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六边形沙发组合</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经典木语书架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209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丽莎精简5格玩具柜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丽莎精简黑板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三角简约帐篷</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丽莎精简双层玩具柜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丽莎精简直角转角柜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美术作品晾干柜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4层置物架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丽莎精简8格万用柜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219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黑白板双面画架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中班原木6人桌（原色）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丽莎精简双层玩具柜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丽莎精简4层柜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橡木纹6人桌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18</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新安迪椅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111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丽莎精简书包鞋综合柜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9</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长颈鹿毛巾架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造型塑料床</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120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229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活动床推车</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经典木语互动衣帽鞋柜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互动化妆台</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丽莎精简售卖柜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丽莎精简造型小屋B</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丽莎精简90°扇形柜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丽莎精简5格玩具柜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阶梯攀爬跷跷板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239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经典木语书架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丽莎精简3层短柜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经典木语双人沙发</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原木4人桌（原色）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丽莎精简5格玩具柜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丽莎精简45°扇形柜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丽莎精简转角柜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丽莎精简造型小屋C</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小屋收纳盒</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249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9</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4层置物架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美术纸筒柜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美术用品收纳柜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便携收纳盒-蓝</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黑白板双面画架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原木6人桌（原色）</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19#丽莎教具篮</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240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10#丽莎教具篮</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25</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带蓬小推车</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259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互动摇摇床</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软体阶梯攀爬</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六边形沙发组合</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白蜡木贵族·圆桌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白蜡木贵族·5格矮柜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8</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白蜡木贵族·4层高柜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白蜡木贵族·椭圆售卖台</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白蜡木贵族·沙发组合</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白蜡木贵族·屋形配柜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269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白蜡木贵族售卖组合台B</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便携收纳盒-蓝</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三角简约帐篷</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丽莎精简4层柜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丽莎精简4层柜(全背板）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丽莎精简90°扇形柜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8</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丽莎精简双层玩具柜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三角简约帐篷</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279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丽莎精简4层柜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丽莎精简4层柜(全背板）</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丽莎精简90°扇形柜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8</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丽莎精简双层玩具柜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美术馆.大象造型6人桌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美术馆.原木大象造型椅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原木笔筒收纳柜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原木八格材料柜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原木颜料收纳柜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双面画架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289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围裙架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美术用品收纳柜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美术纸筒柜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美术作品晾干架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桌面裁纸画架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桌面美术画架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大纸柜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美术多功能收纳架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纸张收纳架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矮款铁艺美术组合柜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299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原木作品展示架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便携收纳盒-蓝</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美术馆.组合柜A柜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美术馆.组合柜B柜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美术馆.组合柜C柜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原木围裙架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陶艺作品收纳柜A柜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陶艺作品收纳柜B柜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陶艺作品收纳柜C柜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美术馆·方形美工桌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309</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美术馆.圆凳.H29cm</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20</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310</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橡木纹6人桌</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5</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311</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新安迪椅</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312</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丽莎精简3层收纳柜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313</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丽莎精简8格万用柜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314</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丽莎精简4层柜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315</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丽莎精简5格玩具柜</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316</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白蜡木贵族·书架</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317</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八大行星地毯</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318</w:t>
            </w:r>
          </w:p>
        </w:tc>
        <w:tc>
          <w:tcPr>
            <w:tcW w:w="3329"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月亮沙发</w:t>
            </w:r>
          </w:p>
        </w:tc>
        <w:tc>
          <w:tcPr>
            <w:tcW w:w="1417"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Calibri" w:hAnsi="Calibri" w:eastAsia="宋体" w:cs="Times New Roman"/>
                <w:b w:val="0"/>
                <w:bCs/>
                <w:color w:val="auto"/>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vAlign w:val="center"/>
          </w:tcPr>
          <w:p>
            <w:pPr>
              <w:jc w:val="left"/>
              <w:rPr>
                <w:rFonts w:ascii="Calibri" w:hAnsi="Calibri" w:eastAsia="宋体" w:cs="Times New Roman"/>
                <w:b w:val="0"/>
                <w:bCs/>
                <w:color w:val="auto"/>
                <w:sz w:val="22"/>
                <w:szCs w:val="22"/>
                <w:highlight w:val="none"/>
              </w:rPr>
            </w:pPr>
            <w:r>
              <w:rPr>
                <w:rFonts w:ascii="宋体" w:hAnsi="宋体" w:eastAsia="宋体" w:cs="宋体"/>
                <w:b w:val="0"/>
                <w:bCs/>
                <w:color w:val="auto"/>
                <w:kern w:val="0"/>
                <w:sz w:val="22"/>
                <w:szCs w:val="22"/>
                <w:highlight w:val="none"/>
              </w:rPr>
              <w:t>珑门名苑幼儿园</w:t>
            </w:r>
          </w:p>
        </w:tc>
        <w:tc>
          <w:tcPr>
            <w:tcW w:w="954" w:type="dxa"/>
          </w:tcPr>
          <w:p>
            <w:pPr>
              <w:jc w:val="center"/>
              <w:rPr>
                <w:rFonts w:ascii="Calibri" w:hAnsi="Calibri" w:eastAsia="宋体" w:cs="Times New Roman"/>
                <w:b w:val="0"/>
                <w:bCs/>
                <w:color w:val="auto"/>
                <w:sz w:val="22"/>
                <w:szCs w:val="22"/>
                <w:highlight w:val="none"/>
              </w:rPr>
            </w:pPr>
            <w:r>
              <w:rPr>
                <w:rFonts w:hint="eastAsia" w:ascii="Calibri" w:hAnsi="Calibri" w:eastAsia="宋体" w:cs="Times New Roman"/>
                <w:b w:val="0"/>
                <w:bCs/>
                <w:color w:val="auto"/>
                <w:sz w:val="22"/>
                <w:szCs w:val="22"/>
                <w:highlight w:val="none"/>
              </w:rPr>
              <w:t>91300.00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319</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大班双层玩具柜.木纹款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320</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大班90°扇形柜.木纹款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321</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大班转角柜.木纹款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322</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大班直角转角柜.木纹款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323</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大班3层柜.木纹款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324</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大班3层短柜.木纹款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325</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大班4层柜.木纹款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326</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大班3层收纳柜.木纹款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327</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大班美术作品晾干柜.套件</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328</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大班美术用品收纳柜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329</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大班美术纸筒柜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330</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大班白色贵族书架.白色</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331</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大班阶梯组合柜C柜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332</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大班阶梯组合柜B柜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333</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大班阶梯组合柜A柜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334</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大班售卖柜.木纹款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335</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大班美术储物画架</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等线" w:hAnsi="等线" w:eastAsia="等线" w:cs="宋体"/>
                <w:b w:val="0"/>
                <w:bCs/>
                <w:color w:val="auto"/>
                <w:kern w:val="0"/>
                <w:sz w:val="22"/>
                <w:szCs w:val="22"/>
                <w:highlight w:val="none"/>
              </w:rPr>
              <w:t>336</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大班精简书包鞋综合柜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6</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337</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原木圆桌.大班</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ascii="宋体" w:hAnsi="宋体" w:eastAsia="宋体" w:cs="宋体"/>
                <w:b w:val="0"/>
                <w:bCs/>
                <w:color w:val="auto"/>
                <w:kern w:val="0"/>
                <w:sz w:val="22"/>
                <w:szCs w:val="22"/>
                <w:highlight w:val="none"/>
              </w:rPr>
              <w:t>3</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338</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大班原木椅</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60</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339　</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大班定做平板床</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41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340</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大班原木活动床</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19</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341</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大班活动床推车</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342</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四人圆桌</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343</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16格木色书架</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344</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8格木色书架</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345</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双开门书籍收纳柜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346</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带锁</w:t>
            </w:r>
            <w:r>
              <w:rPr>
                <w:rFonts w:hint="eastAsia" w:ascii="宋体" w:hAnsi="宋体" w:eastAsia="宋体" w:cs="Times New Roman"/>
                <w:b w:val="0"/>
                <w:bCs/>
                <w:color w:val="auto"/>
                <w:sz w:val="22"/>
                <w:szCs w:val="22"/>
                <w:highlight w:val="none"/>
              </w:rPr>
              <w:t>双开门</w:t>
            </w:r>
            <w:r>
              <w:rPr>
                <w:rFonts w:hint="eastAsia" w:ascii="宋体" w:hAnsi="宋体" w:eastAsia="宋体" w:cs="宋体"/>
                <w:b w:val="0"/>
                <w:bCs/>
                <w:color w:val="auto"/>
                <w:kern w:val="0"/>
                <w:sz w:val="22"/>
                <w:szCs w:val="22"/>
                <w:highlight w:val="none"/>
              </w:rPr>
              <w:t>四格柜（烤</w:t>
            </w:r>
            <w:r>
              <w:rPr>
                <w:rFonts w:ascii="宋体" w:hAnsi="宋体" w:eastAsia="宋体" w:cs="宋体"/>
                <w:b w:val="0"/>
                <w:bCs/>
                <w:color w:val="auto"/>
                <w:kern w:val="0"/>
                <w:sz w:val="22"/>
                <w:szCs w:val="22"/>
                <w:highlight w:val="none"/>
              </w:rPr>
              <w:t>漆白</w:t>
            </w:r>
            <w:r>
              <w:rPr>
                <w:rFonts w:hint="eastAsia" w:ascii="宋体" w:hAnsi="宋体" w:eastAsia="宋体" w:cs="宋体"/>
                <w:b w:val="0"/>
                <w:bCs/>
                <w:color w:val="auto"/>
                <w:kern w:val="0"/>
                <w:sz w:val="22"/>
                <w:szCs w:val="22"/>
                <w:highlight w:val="none"/>
              </w:rPr>
              <w:t>）</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9</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347</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三层抽屉式玩具</w:t>
            </w:r>
            <w:r>
              <w:rPr>
                <w:rFonts w:ascii="宋体" w:hAnsi="宋体" w:eastAsia="宋体" w:cs="宋体"/>
                <w:b w:val="0"/>
                <w:bCs/>
                <w:color w:val="auto"/>
                <w:kern w:val="0"/>
                <w:sz w:val="22"/>
                <w:szCs w:val="22"/>
                <w:highlight w:val="none"/>
              </w:rPr>
              <w:t>收纳</w:t>
            </w:r>
            <w:r>
              <w:rPr>
                <w:rFonts w:hint="eastAsia" w:ascii="宋体" w:hAnsi="宋体" w:eastAsia="宋体" w:cs="宋体"/>
                <w:b w:val="0"/>
                <w:bCs/>
                <w:color w:val="auto"/>
                <w:kern w:val="0"/>
                <w:sz w:val="22"/>
                <w:szCs w:val="22"/>
                <w:highlight w:val="none"/>
              </w:rPr>
              <w:t>柜</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ascii="宋体" w:hAnsi="宋体" w:eastAsia="宋体" w:cs="宋体"/>
                <w:b w:val="0"/>
                <w:bCs/>
                <w:color w:val="auto"/>
                <w:kern w:val="0"/>
                <w:sz w:val="22"/>
                <w:szCs w:val="22"/>
                <w:highlight w:val="none"/>
              </w:rPr>
              <w:t>7</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个</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348</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班级活动</w:t>
            </w:r>
            <w:r>
              <w:rPr>
                <w:rFonts w:ascii="宋体" w:hAnsi="宋体" w:eastAsia="宋体" w:cs="宋体"/>
                <w:b w:val="0"/>
                <w:bCs/>
                <w:color w:val="auto"/>
                <w:kern w:val="0"/>
                <w:sz w:val="22"/>
                <w:szCs w:val="22"/>
                <w:highlight w:val="none"/>
              </w:rPr>
              <w:t>区</w:t>
            </w:r>
            <w:r>
              <w:rPr>
                <w:rFonts w:hint="eastAsia" w:ascii="宋体" w:hAnsi="宋体" w:eastAsia="宋体" w:cs="宋体"/>
                <w:b w:val="0"/>
                <w:bCs/>
                <w:color w:val="auto"/>
                <w:kern w:val="0"/>
                <w:sz w:val="22"/>
                <w:szCs w:val="22"/>
                <w:highlight w:val="none"/>
              </w:rPr>
              <w:t>单人沙发（蓝色</w:t>
            </w:r>
            <w:r>
              <w:rPr>
                <w:rFonts w:ascii="宋体" w:hAnsi="宋体" w:eastAsia="宋体" w:cs="宋体"/>
                <w:b w:val="0"/>
                <w:bCs/>
                <w:color w:val="auto"/>
                <w:kern w:val="0"/>
                <w:sz w:val="22"/>
                <w:szCs w:val="22"/>
                <w:highlight w:val="none"/>
              </w:rPr>
              <w:t>橙色各两张</w:t>
            </w:r>
            <w:r>
              <w:rPr>
                <w:rFonts w:hint="eastAsia" w:ascii="宋体" w:hAnsi="宋体" w:eastAsia="宋体" w:cs="宋体"/>
                <w:b w:val="0"/>
                <w:bCs/>
                <w:color w:val="auto"/>
                <w:kern w:val="0"/>
                <w:sz w:val="22"/>
                <w:szCs w:val="22"/>
                <w:highlight w:val="none"/>
              </w:rPr>
              <w:t>）</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ascii="宋体" w:hAnsi="宋体" w:eastAsia="宋体" w:cs="宋体"/>
                <w:b w:val="0"/>
                <w:bCs/>
                <w:color w:val="auto"/>
                <w:kern w:val="0"/>
                <w:sz w:val="22"/>
                <w:szCs w:val="22"/>
                <w:highlight w:val="none"/>
              </w:rPr>
              <w:t>4</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349</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班级综合收纳柜（书籍、</w:t>
            </w:r>
            <w:r>
              <w:rPr>
                <w:rFonts w:ascii="宋体" w:hAnsi="宋体" w:eastAsia="宋体" w:cs="宋体"/>
                <w:b w:val="0"/>
                <w:bCs/>
                <w:color w:val="auto"/>
                <w:kern w:val="0"/>
                <w:sz w:val="22"/>
                <w:szCs w:val="22"/>
                <w:highlight w:val="none"/>
              </w:rPr>
              <w:t>饰品收纳</w:t>
            </w:r>
            <w:r>
              <w:rPr>
                <w:rFonts w:hint="eastAsia" w:ascii="宋体" w:hAnsi="宋体" w:eastAsia="宋体" w:cs="宋体"/>
                <w:b w:val="0"/>
                <w:bCs/>
                <w:color w:val="auto"/>
                <w:kern w:val="0"/>
                <w:sz w:val="22"/>
                <w:szCs w:val="22"/>
                <w:highlight w:val="none"/>
              </w:rPr>
              <w:t>）</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350</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3层收纳柜木纹款</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351</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活动</w:t>
            </w:r>
            <w:r>
              <w:rPr>
                <w:rFonts w:ascii="宋体" w:hAnsi="宋体" w:eastAsia="宋体" w:cs="宋体"/>
                <w:b w:val="0"/>
                <w:bCs/>
                <w:color w:val="auto"/>
                <w:kern w:val="0"/>
                <w:sz w:val="22"/>
                <w:szCs w:val="22"/>
                <w:highlight w:val="none"/>
              </w:rPr>
              <w:t>区</w:t>
            </w:r>
            <w:r>
              <w:rPr>
                <w:rFonts w:hint="eastAsia" w:ascii="宋体" w:hAnsi="宋体" w:eastAsia="宋体" w:cs="宋体"/>
                <w:b w:val="0"/>
                <w:bCs/>
                <w:color w:val="auto"/>
                <w:kern w:val="0"/>
                <w:sz w:val="22"/>
                <w:szCs w:val="22"/>
                <w:highlight w:val="none"/>
              </w:rPr>
              <w:t>美工</w:t>
            </w:r>
            <w:r>
              <w:rPr>
                <w:rFonts w:ascii="宋体" w:hAnsi="宋体" w:eastAsia="宋体" w:cs="宋体"/>
                <w:b w:val="0"/>
                <w:bCs/>
                <w:color w:val="auto"/>
                <w:kern w:val="0"/>
                <w:sz w:val="22"/>
                <w:szCs w:val="22"/>
                <w:highlight w:val="none"/>
              </w:rPr>
              <w:t>桌</w:t>
            </w:r>
            <w:r>
              <w:rPr>
                <w:rFonts w:hint="eastAsia" w:ascii="宋体" w:hAnsi="宋体" w:eastAsia="宋体" w:cs="宋体"/>
                <w:b w:val="0"/>
                <w:bCs/>
                <w:color w:val="auto"/>
                <w:kern w:val="0"/>
                <w:sz w:val="22"/>
                <w:szCs w:val="22"/>
                <w:highlight w:val="none"/>
              </w:rPr>
              <w:t>(灰黑</w:t>
            </w:r>
            <w:r>
              <w:rPr>
                <w:rFonts w:ascii="宋体" w:hAnsi="宋体" w:eastAsia="宋体" w:cs="宋体"/>
                <w:b w:val="0"/>
                <w:bCs/>
                <w:color w:val="auto"/>
                <w:kern w:val="0"/>
                <w:sz w:val="22"/>
                <w:szCs w:val="22"/>
                <w:highlight w:val="none"/>
              </w:rPr>
              <w:t>色搭配，</w:t>
            </w:r>
            <w:r>
              <w:rPr>
                <w:rFonts w:hint="eastAsia" w:ascii="宋体" w:hAnsi="宋体" w:eastAsia="宋体" w:cs="宋体"/>
                <w:b w:val="0"/>
                <w:bCs/>
                <w:color w:val="auto"/>
                <w:kern w:val="0"/>
                <w:sz w:val="22"/>
                <w:szCs w:val="22"/>
                <w:highlight w:val="none"/>
              </w:rPr>
              <w:t>大</w:t>
            </w:r>
            <w:r>
              <w:rPr>
                <w:rFonts w:ascii="宋体" w:hAnsi="宋体" w:eastAsia="宋体" w:cs="宋体"/>
                <w:b w:val="0"/>
                <w:bCs/>
                <w:color w:val="auto"/>
                <w:kern w:val="0"/>
                <w:sz w:val="22"/>
                <w:szCs w:val="22"/>
                <w:highlight w:val="none"/>
              </w:rPr>
              <w:t>的</w:t>
            </w:r>
            <w:r>
              <w:rPr>
                <w:rFonts w:hint="eastAsia" w:ascii="宋体" w:hAnsi="宋体" w:eastAsia="宋体" w:cs="宋体"/>
                <w:b w:val="0"/>
                <w:bCs/>
                <w:color w:val="auto"/>
                <w:kern w:val="0"/>
                <w:sz w:val="22"/>
                <w:szCs w:val="22"/>
                <w:highlight w:val="none"/>
              </w:rPr>
              <w:t>灰</w:t>
            </w:r>
            <w:r>
              <w:rPr>
                <w:rFonts w:ascii="宋体" w:hAnsi="宋体" w:eastAsia="宋体" w:cs="宋体"/>
                <w:b w:val="0"/>
                <w:bCs/>
                <w:color w:val="auto"/>
                <w:kern w:val="0"/>
                <w:sz w:val="22"/>
                <w:szCs w:val="22"/>
                <w:highlight w:val="none"/>
              </w:rPr>
              <w:t>色，小的黑色)</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2</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套</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352</w:t>
            </w:r>
          </w:p>
        </w:tc>
        <w:tc>
          <w:tcPr>
            <w:tcW w:w="3329"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活动区</w:t>
            </w:r>
            <w:r>
              <w:rPr>
                <w:rFonts w:ascii="宋体" w:hAnsi="宋体" w:eastAsia="宋体" w:cs="宋体"/>
                <w:b w:val="0"/>
                <w:bCs/>
                <w:color w:val="auto"/>
                <w:kern w:val="0"/>
                <w:sz w:val="22"/>
                <w:szCs w:val="22"/>
                <w:highlight w:val="none"/>
              </w:rPr>
              <w:t>地毯</w:t>
            </w:r>
          </w:p>
        </w:tc>
        <w:tc>
          <w:tcPr>
            <w:tcW w:w="1417"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1</w:t>
            </w:r>
          </w:p>
        </w:tc>
        <w:tc>
          <w:tcPr>
            <w:tcW w:w="1134" w:type="dxa"/>
            <w:vAlign w:val="center"/>
          </w:tcPr>
          <w:p>
            <w:pPr>
              <w:widowControl/>
              <w:jc w:val="center"/>
              <w:rPr>
                <w:rFonts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张</w:t>
            </w:r>
          </w:p>
        </w:tc>
        <w:tc>
          <w:tcPr>
            <w:tcW w:w="1102" w:type="dxa"/>
          </w:tcPr>
          <w:p>
            <w:pPr>
              <w:jc w:val="center"/>
              <w:rPr>
                <w:rFonts w:ascii="Calibri" w:hAnsi="Calibri" w:eastAsia="宋体" w:cs="Times New Roman"/>
                <w:b w:val="0"/>
                <w:bCs/>
                <w:color w:val="auto"/>
                <w:sz w:val="22"/>
                <w:szCs w:val="22"/>
                <w:highlight w:val="none"/>
              </w:rPr>
            </w:pPr>
          </w:p>
        </w:tc>
        <w:tc>
          <w:tcPr>
            <w:tcW w:w="954" w:type="dxa"/>
          </w:tcPr>
          <w:p>
            <w:pPr>
              <w:jc w:val="center"/>
              <w:rPr>
                <w:rFonts w:ascii="Calibri" w:hAnsi="Calibri" w:eastAsia="宋体" w:cs="Times New Roman"/>
                <w:b w:val="0"/>
                <w:bCs/>
                <w:color w:val="auto"/>
                <w:sz w:val="22"/>
                <w:szCs w:val="22"/>
                <w:highlight w:val="none"/>
              </w:rPr>
            </w:pPr>
          </w:p>
        </w:tc>
      </w:tr>
    </w:tbl>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rPr>
          <w:rFonts w:ascii="Calibri" w:hAnsi="Calibri" w:eastAsia="宋体" w:cs="Times New Roman"/>
          <w:b/>
          <w:color w:val="auto"/>
          <w:szCs w:val="21"/>
          <w:highlight w:val="none"/>
        </w:rPr>
      </w:pPr>
    </w:p>
    <w:p>
      <w:pPr>
        <w:spacing w:line="360" w:lineRule="exact"/>
        <w:ind w:firstLine="422" w:firstLineChars="200"/>
        <w:rPr>
          <w:rFonts w:ascii="宋体" w:hAnsi="宋体" w:eastAsia="宋体" w:cs="Times New Roman"/>
          <w:b/>
          <w:bCs/>
          <w:color w:val="auto"/>
          <w:szCs w:val="21"/>
          <w:highlight w:val="none"/>
        </w:rPr>
      </w:pPr>
    </w:p>
    <w:p>
      <w:pPr>
        <w:jc w:val="center"/>
        <w:rPr>
          <w:rFonts w:ascii="黑体" w:hAnsi="宋体" w:eastAsia="黑体" w:cs="Times New Roman"/>
          <w:bCs/>
          <w:color w:val="auto"/>
          <w:sz w:val="24"/>
          <w:szCs w:val="24"/>
          <w:highlight w:val="none"/>
        </w:rPr>
      </w:pPr>
      <w:bookmarkStart w:id="0" w:name="_Toc353262374"/>
    </w:p>
    <w:p>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br w:type="page"/>
      </w:r>
    </w:p>
    <w:p>
      <w:pPr>
        <w:jc w:val="center"/>
        <w:outlineLvl w:val="1"/>
        <w:rPr>
          <w:rFonts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rPr>
        <w:t>第三节  技术需求明细</w:t>
      </w:r>
      <w:bookmarkEnd w:id="0"/>
    </w:p>
    <w:p>
      <w:pPr>
        <w:spacing w:line="340" w:lineRule="exact"/>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1、货物用途、功能说明</w:t>
      </w:r>
    </w:p>
    <w:p>
      <w:pPr>
        <w:spacing w:line="340" w:lineRule="exact"/>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为保障正常教育教学工作开展采购幼儿家私一批。</w:t>
      </w:r>
    </w:p>
    <w:p>
      <w:pPr>
        <w:spacing w:line="340" w:lineRule="exact"/>
        <w:ind w:firstLine="540" w:firstLineChars="22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2、技术要求表</w:t>
      </w:r>
    </w:p>
    <w:p>
      <w:pPr>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注意：带▲符合的为重点技术参数。带★符号的为实质性条款，若有一条不满足，则不满足招标要求，投标将被否决。</w:t>
      </w:r>
    </w:p>
    <w:tbl>
      <w:tblPr>
        <w:tblStyle w:val="2"/>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1" w:type="dxa"/>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序号</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货物名称</w:t>
            </w:r>
          </w:p>
        </w:tc>
        <w:tc>
          <w:tcPr>
            <w:tcW w:w="5414" w:type="dxa"/>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中班白蜡木6人桌</w:t>
            </w:r>
          </w:p>
        </w:tc>
        <w:tc>
          <w:tcPr>
            <w:tcW w:w="5414" w:type="dxa"/>
            <w:vAlign w:val="center"/>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Times New Roman"/>
                <w:b w:val="0"/>
                <w:bCs w:val="0"/>
                <w:color w:val="auto"/>
                <w:sz w:val="22"/>
                <w:szCs w:val="22"/>
                <w:highlight w:val="none"/>
              </w:rPr>
              <w:t>(</w:t>
            </w:r>
            <w:r>
              <w:rPr>
                <w:rFonts w:hint="eastAsia" w:ascii="宋体" w:hAnsi="宋体" w:eastAsia="宋体" w:cs="Times New Roman"/>
                <w:b w:val="0"/>
                <w:bCs w:val="0"/>
                <w:color w:val="auto"/>
                <w:sz w:val="22"/>
                <w:szCs w:val="22"/>
                <w:highlight w:val="none"/>
              </w:rPr>
              <w:t>L120±2</w:t>
            </w:r>
            <w:r>
              <w:rPr>
                <w:rFonts w:ascii="宋体" w:hAnsi="宋体" w:eastAsia="宋体" w:cs="Times New Roman"/>
                <w:b w:val="0"/>
                <w:bCs w:val="0"/>
                <w:color w:val="auto"/>
                <w:sz w:val="22"/>
                <w:szCs w:val="22"/>
                <w:highlight w:val="none"/>
              </w:rPr>
              <w:t>cm)</w:t>
            </w:r>
            <w:r>
              <w:rPr>
                <w:rFonts w:hint="eastAsia" w:ascii="宋体" w:hAnsi="宋体" w:eastAsia="宋体" w:cs="Times New Roman"/>
                <w:b w:val="0"/>
                <w:bCs w:val="0"/>
                <w:color w:val="auto"/>
                <w:sz w:val="22"/>
                <w:szCs w:val="22"/>
                <w:highlight w:val="none"/>
              </w:rPr>
              <w:t>*</w:t>
            </w:r>
            <w:r>
              <w:rPr>
                <w:rFonts w:ascii="宋体" w:hAnsi="宋体" w:eastAsia="宋体" w:cs="Times New Roman"/>
                <w:b w:val="0"/>
                <w:bCs w:val="0"/>
                <w:color w:val="auto"/>
                <w:sz w:val="22"/>
                <w:szCs w:val="22"/>
                <w:highlight w:val="none"/>
              </w:rPr>
              <w:t>(</w:t>
            </w:r>
            <w:r>
              <w:rPr>
                <w:rFonts w:hint="eastAsia" w:ascii="宋体" w:hAnsi="宋体" w:eastAsia="宋体" w:cs="Times New Roman"/>
                <w:b w:val="0"/>
                <w:bCs w:val="0"/>
                <w:color w:val="auto"/>
                <w:sz w:val="22"/>
                <w:szCs w:val="22"/>
                <w:highlight w:val="none"/>
              </w:rPr>
              <w:t>W60±2</w:t>
            </w:r>
            <w:r>
              <w:rPr>
                <w:rFonts w:ascii="宋体" w:hAnsi="宋体" w:eastAsia="宋体" w:cs="Times New Roman"/>
                <w:b w:val="0"/>
                <w:bCs w:val="0"/>
                <w:color w:val="auto"/>
                <w:sz w:val="22"/>
                <w:szCs w:val="22"/>
                <w:highlight w:val="none"/>
              </w:rPr>
              <w:t>cm)</w:t>
            </w:r>
            <w:r>
              <w:rPr>
                <w:rFonts w:hint="eastAsia" w:ascii="宋体" w:hAnsi="宋体" w:eastAsia="宋体" w:cs="Times New Roman"/>
                <w:b w:val="0"/>
                <w:bCs w:val="0"/>
                <w:color w:val="auto"/>
                <w:sz w:val="22"/>
                <w:szCs w:val="22"/>
                <w:highlight w:val="none"/>
              </w:rPr>
              <w:t>*</w:t>
            </w:r>
            <w:r>
              <w:rPr>
                <w:rFonts w:ascii="宋体" w:hAnsi="宋体" w:eastAsia="宋体" w:cs="Times New Roman"/>
                <w:b w:val="0"/>
                <w:bCs w:val="0"/>
                <w:color w:val="auto"/>
                <w:sz w:val="22"/>
                <w:szCs w:val="22"/>
                <w:highlight w:val="none"/>
              </w:rPr>
              <w:t>(</w:t>
            </w:r>
            <w:r>
              <w:rPr>
                <w:rFonts w:hint="eastAsia" w:ascii="宋体" w:hAnsi="宋体" w:eastAsia="宋体" w:cs="Times New Roman"/>
                <w:b w:val="0"/>
                <w:bCs w:val="0"/>
                <w:color w:val="auto"/>
                <w:sz w:val="22"/>
                <w:szCs w:val="22"/>
                <w:highlight w:val="none"/>
              </w:rPr>
              <w:t>H52cm±2</w:t>
            </w:r>
            <w:r>
              <w:rPr>
                <w:rFonts w:ascii="宋体" w:hAnsi="宋体" w:eastAsia="宋体" w:cs="Times New Roman"/>
                <w:b w:val="0"/>
                <w:bCs w:val="0"/>
                <w:color w:val="auto"/>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厚度：30mm±2%，立水宽60mm±2%，厚20mm±2%，桌脚的动感设计，桌脚厚40mm±2%，上粗下细渐变，15°±2%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4.桌面四周圆角大弧度设计，弧度达到22cm±2%，配上倒斜边工艺设计；</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7.产品木制件甲醛释放量符合GB 18580-2017的要求且甲醛释放量≤0.1mg/L，含水率符合GB/T3324-2008的标准要求；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8.桌面表面涂层/覆面材料的耐液性标准要求10%碳酸钠溶液与10%乙酸溶液±2%，</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中班白蜡木圆桌</w:t>
            </w:r>
          </w:p>
        </w:tc>
        <w:tc>
          <w:tcPr>
            <w:tcW w:w="5414" w:type="dxa"/>
          </w:tcPr>
          <w:p>
            <w:pPr>
              <w:widowControl/>
              <w:jc w:val="left"/>
              <w:rPr>
                <w:rFonts w:ascii="宋体" w:hAnsi="宋体"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Times New Roman"/>
                <w:b w:val="0"/>
                <w:bCs w:val="0"/>
                <w:color w:val="auto"/>
                <w:sz w:val="22"/>
                <w:szCs w:val="22"/>
                <w:highlight w:val="none"/>
              </w:rPr>
              <w:t>(</w:t>
            </w:r>
            <w:r>
              <w:rPr>
                <w:rFonts w:hint="eastAsia" w:ascii="宋体" w:hAnsi="宋体" w:eastAsia="宋体" w:cs="Times New Roman"/>
                <w:b w:val="0"/>
                <w:bCs w:val="0"/>
                <w:color w:val="auto"/>
                <w:sz w:val="22"/>
                <w:szCs w:val="22"/>
                <w:highlight w:val="none"/>
              </w:rPr>
              <w:t>Φ80±2</w:t>
            </w:r>
            <w:r>
              <w:rPr>
                <w:rFonts w:ascii="宋体" w:hAnsi="宋体" w:eastAsia="宋体" w:cs="Times New Roman"/>
                <w:b w:val="0"/>
                <w:bCs w:val="0"/>
                <w:color w:val="auto"/>
                <w:sz w:val="22"/>
                <w:szCs w:val="22"/>
                <w:highlight w:val="none"/>
              </w:rPr>
              <w:t>cm)</w:t>
            </w:r>
            <w:r>
              <w:rPr>
                <w:rFonts w:hint="eastAsia" w:ascii="宋体" w:hAnsi="宋体" w:eastAsia="宋体" w:cs="Times New Roman"/>
                <w:b w:val="0"/>
                <w:bCs w:val="0"/>
                <w:color w:val="auto"/>
                <w:sz w:val="22"/>
                <w:szCs w:val="22"/>
                <w:highlight w:val="none"/>
              </w:rPr>
              <w:t>*</w:t>
            </w:r>
            <w:r>
              <w:rPr>
                <w:rFonts w:ascii="宋体" w:hAnsi="宋体" w:eastAsia="宋体" w:cs="Times New Roman"/>
                <w:b w:val="0"/>
                <w:bCs w:val="0"/>
                <w:color w:val="auto"/>
                <w:sz w:val="22"/>
                <w:szCs w:val="22"/>
                <w:highlight w:val="none"/>
              </w:rPr>
              <w:t>(</w:t>
            </w:r>
            <w:r>
              <w:rPr>
                <w:rFonts w:hint="eastAsia" w:ascii="宋体" w:hAnsi="宋体" w:eastAsia="宋体" w:cs="Times New Roman"/>
                <w:b w:val="0"/>
                <w:bCs w:val="0"/>
                <w:color w:val="auto"/>
                <w:sz w:val="22"/>
                <w:szCs w:val="22"/>
                <w:highlight w:val="none"/>
              </w:rPr>
              <w:t>H52cm±2</w:t>
            </w:r>
            <w:r>
              <w:rPr>
                <w:rFonts w:ascii="宋体" w:hAnsi="宋体" w:eastAsia="宋体" w:cs="Times New Roman"/>
                <w:b w:val="0"/>
                <w:bCs w:val="0"/>
                <w:color w:val="auto"/>
                <w:sz w:val="22"/>
                <w:szCs w:val="22"/>
                <w:highlight w:val="none"/>
              </w:rPr>
              <w:t>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厚度：30mm±2%，立水宽60mm±2%，厚20mm±2%，桌脚的动感设计，桌脚厚40mm±2%，上粗下细渐变，15°±2%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4.桌面四周圆角大弧度设计，配上倒斜边工艺设计，使用更方便更安全；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中班白蜡木椅</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1.规格小班：中班：（L34</w:t>
            </w:r>
            <w:r>
              <w:rPr>
                <w:rFonts w:ascii="宋体" w:hAnsi="宋体" w:eastAsia="宋体" w:cs="宋体"/>
                <w:b w:val="0"/>
                <w:bCs w:val="0"/>
                <w:color w:val="auto"/>
                <w:kern w:val="0"/>
                <w:sz w:val="22"/>
                <w:szCs w:val="22"/>
                <w:highlight w:val="none"/>
              </w:rPr>
              <w:t>±2cm)*</w:t>
            </w:r>
            <w:r>
              <w:rPr>
                <w:rFonts w:hint="eastAsia" w:ascii="宋体" w:hAnsi="宋体" w:eastAsia="宋体" w:cs="宋体"/>
                <w:b w:val="0"/>
                <w:bCs w:val="0"/>
                <w:color w:val="auto"/>
                <w:kern w:val="0"/>
                <w:sz w:val="22"/>
                <w:szCs w:val="22"/>
                <w:highlight w:val="none"/>
              </w:rPr>
              <w:t>（W32</w:t>
            </w:r>
            <w:r>
              <w:rPr>
                <w:rFonts w:ascii="宋体" w:hAnsi="宋体" w:eastAsia="宋体" w:cs="宋体"/>
                <w:b w:val="0"/>
                <w:bCs w:val="0"/>
                <w:color w:val="auto"/>
                <w:kern w:val="0"/>
                <w:sz w:val="22"/>
                <w:szCs w:val="22"/>
                <w:highlight w:val="none"/>
              </w:rPr>
              <w:t>±2cm)*</w:t>
            </w:r>
            <w:r>
              <w:rPr>
                <w:rFonts w:hint="eastAsia" w:ascii="宋体" w:hAnsi="宋体" w:eastAsia="宋体" w:cs="宋体"/>
                <w:b w:val="0"/>
                <w:bCs w:val="0"/>
                <w:color w:val="auto"/>
                <w:kern w:val="0"/>
                <w:sz w:val="22"/>
                <w:szCs w:val="22"/>
                <w:highlight w:val="none"/>
              </w:rPr>
              <w:t>（H50</w:t>
            </w:r>
            <w:r>
              <w:rPr>
                <w:rFonts w:ascii="宋体" w:hAnsi="宋体" w:eastAsia="宋体" w:cs="宋体"/>
                <w:b w:val="0"/>
                <w:bCs w:val="0"/>
                <w:color w:val="auto"/>
                <w:kern w:val="0"/>
                <w:sz w:val="22"/>
                <w:szCs w:val="22"/>
                <w:highlight w:val="none"/>
              </w:rPr>
              <w:t>±2cm)</w:t>
            </w:r>
            <w:r>
              <w:rPr>
                <w:rFonts w:hint="eastAsia" w:ascii="宋体" w:hAnsi="宋体" w:eastAsia="宋体" w:cs="宋体"/>
                <w:b w:val="0"/>
                <w:bCs w:val="0"/>
                <w:color w:val="auto"/>
                <w:kern w:val="0"/>
                <w:sz w:val="22"/>
                <w:szCs w:val="22"/>
                <w:highlight w:val="none"/>
              </w:rPr>
              <w:t>（</w:t>
            </w:r>
            <w:r>
              <w:rPr>
                <w:rFonts w:hint="eastAsia" w:ascii="宋体" w:hAnsi="宋体" w:eastAsia="宋体" w:cs="Times New Roman"/>
                <w:b w:val="0"/>
                <w:bCs w:val="0"/>
                <w:color w:val="auto"/>
                <w:sz w:val="22"/>
                <w:szCs w:val="22"/>
                <w:highlight w:val="none"/>
              </w:rPr>
              <w:t>坐高27cm±2</w:t>
            </w:r>
            <w:r>
              <w:rPr>
                <w:rFonts w:ascii="宋体" w:hAnsi="宋体" w:eastAsia="宋体" w:cs="Times New Roman"/>
                <w:b w:val="0"/>
                <w:bCs w:val="0"/>
                <w:color w:val="auto"/>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2.座面采用白蜡木生产加工而成，木纹清晰，硬度强；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座板厚度：25mm±2%。靠背及坐板均为弧形部件，靠背弧形内陷深度30~35mm（大中小板稍有差异），坐板弧形内陷深度6~8mm（大中小板稍有差异）更贴合人体姿态，使用更为舒适，桌脚安装透明橡胶脚垫，不仅能保护好地板，更能防滑，以保证儿童的安全；整体椅子全方位圆弧处理，全部孔位五轴CNC加工完成，使椅子坐板、靠背按既定设计倾角组装成型，让儿童使用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5.产品木制件、涂层件外观，还有边缘及尖端、突出物、板凳类稳定性试验、板凳类强度和耐久性试验、桌台稳定性试验和警示标识均符合GB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▲8.产品成品外观、木材含水率、警示标识、木制件表面涂层/覆面材料、结构安全、表面涂层可迁移元素、甲醛释放量、标志、使用说明、椅凳类力学性能等均符合GB 28007-2011儿童家具通用技术条件标准，并由国家家具产品质量监督检验中心检测。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中班白蜡木12人书包柜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宋体"/>
                <w:b w:val="0"/>
                <w:bCs w:val="0"/>
                <w:color w:val="auto"/>
                <w:kern w:val="0"/>
                <w:sz w:val="22"/>
                <w:szCs w:val="22"/>
                <w:highlight w:val="none"/>
              </w:rPr>
              <w:t xml:space="preserve">(L120±2cm)*(W30±2cm)*(H86cm±2cm)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3.人性化的全白蜡木支脚设计，产品透气通风性能好，移动安全方便，不损伤地板；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5.采用适合儿童的水性清漆，测定19种可溶性重金属（铝、锑、砷、钡、硼、镉、铬（III）、铬（VI）、钴、铜、铅、锰、汞、镍、硒、锶、锡、有机锡、锌）含量为合格；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8.表面涂层/覆面材料的耐液性标准要求10%碳酸钠溶液与10%乙酸溶液±2%，</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9.书包统一存放处，益于园所环境更整理、整洁；独特明显的标识牌与头像，姓名牌尺寸:L187xW40xH16mm±2%。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中班教师办公桌</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宋体"/>
                <w:b w:val="0"/>
                <w:bCs w:val="0"/>
                <w:color w:val="auto"/>
                <w:kern w:val="0"/>
                <w:sz w:val="22"/>
                <w:szCs w:val="22"/>
                <w:highlight w:val="none"/>
              </w:rPr>
              <w:t>(L100±2cm)*(W50±2cm)*(H75cm±2cm)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中班教师椅</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1.规格（L42.5</w:t>
            </w:r>
            <w:r>
              <w:rPr>
                <w:rFonts w:ascii="宋体" w:hAnsi="宋体" w:eastAsia="宋体" w:cs="宋体"/>
                <w:b w:val="0"/>
                <w:bCs w:val="0"/>
                <w:color w:val="auto"/>
                <w:kern w:val="0"/>
                <w:sz w:val="22"/>
                <w:szCs w:val="22"/>
                <w:highlight w:val="none"/>
              </w:rPr>
              <w:t>±2cm)*</w:t>
            </w:r>
            <w:r>
              <w:rPr>
                <w:rFonts w:hint="eastAsia" w:ascii="宋体" w:hAnsi="宋体" w:eastAsia="宋体" w:cs="宋体"/>
                <w:b w:val="0"/>
                <w:bCs w:val="0"/>
                <w:color w:val="auto"/>
                <w:kern w:val="0"/>
                <w:sz w:val="22"/>
                <w:szCs w:val="22"/>
                <w:highlight w:val="none"/>
              </w:rPr>
              <w:t>（W43</w:t>
            </w:r>
            <w:r>
              <w:rPr>
                <w:rFonts w:ascii="宋体" w:hAnsi="宋体" w:eastAsia="宋体" w:cs="宋体"/>
                <w:b w:val="0"/>
                <w:bCs w:val="0"/>
                <w:color w:val="auto"/>
                <w:kern w:val="0"/>
                <w:sz w:val="22"/>
                <w:szCs w:val="22"/>
                <w:highlight w:val="none"/>
              </w:rPr>
              <w:t>±2cm)*</w:t>
            </w:r>
            <w:r>
              <w:rPr>
                <w:rFonts w:hint="eastAsia" w:ascii="宋体" w:hAnsi="宋体" w:eastAsia="宋体" w:cs="宋体"/>
                <w:b w:val="0"/>
                <w:bCs w:val="0"/>
                <w:color w:val="auto"/>
                <w:kern w:val="0"/>
                <w:sz w:val="22"/>
                <w:szCs w:val="22"/>
                <w:highlight w:val="none"/>
              </w:rPr>
              <w:t>（H65.5</w:t>
            </w:r>
            <w:r>
              <w:rPr>
                <w:rFonts w:ascii="宋体" w:hAnsi="宋体" w:eastAsia="宋体" w:cs="宋体"/>
                <w:b w:val="0"/>
                <w:bCs w:val="0"/>
                <w:color w:val="auto"/>
                <w:kern w:val="0"/>
                <w:sz w:val="22"/>
                <w:szCs w:val="22"/>
                <w:highlight w:val="none"/>
              </w:rPr>
              <w:t>±2cm)</w:t>
            </w:r>
            <w:r>
              <w:rPr>
                <w:rFonts w:hint="eastAsia" w:ascii="宋体" w:hAnsi="宋体" w:eastAsia="宋体" w:cs="宋体"/>
                <w:b w:val="0"/>
                <w:bCs w:val="0"/>
                <w:color w:val="auto"/>
                <w:kern w:val="0"/>
                <w:sz w:val="22"/>
                <w:szCs w:val="22"/>
                <w:highlight w:val="none"/>
              </w:rPr>
              <w:t>（坐高</w:t>
            </w:r>
            <w:r>
              <w:rPr>
                <w:rFonts w:ascii="宋体" w:hAnsi="宋体" w:eastAsia="宋体" w:cs="宋体"/>
                <w:b w:val="0"/>
                <w:bCs w:val="0"/>
                <w:color w:val="auto"/>
                <w:kern w:val="0"/>
                <w:sz w:val="22"/>
                <w:szCs w:val="22"/>
                <w:highlight w:val="none"/>
              </w:rPr>
              <w:t>36cm±2cm)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2.材质采用桦木多层板一次热压成型技术，甲醛释放量≤0.1mg/L；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4.产品木制件、涂层件外观，还有边缘及尖端、突出物、板凳类稳定性试验、板凳类强度和耐久性实验均符合GB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7.椅子靠背个性化设计，简约的造型，一体成型，PP加固角码，更加牢固，椅子脚采用TPR防滑脚套，有效防止划伤底板。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中班白蜡木2层矮柜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宋体"/>
                <w:b w:val="0"/>
                <w:bCs w:val="0"/>
                <w:color w:val="auto"/>
                <w:kern w:val="0"/>
                <w:sz w:val="22"/>
                <w:szCs w:val="22"/>
                <w:highlight w:val="none"/>
              </w:rPr>
              <w:t>(L92±2cm)*(W30±2cm)*(H59cm±2cm)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中班白蜡木售卖台</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宋体"/>
                <w:b w:val="0"/>
                <w:bCs w:val="0"/>
                <w:color w:val="auto"/>
                <w:kern w:val="0"/>
                <w:sz w:val="22"/>
                <w:szCs w:val="22"/>
                <w:highlight w:val="none"/>
              </w:rPr>
              <w:t>(L122±2cm)*(W152±2cm)*(H137cm±2cm)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9</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中班白蜡木45°2层弧形柜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1.规格(L61±2cm)*(W30±2cm)*（H59cm±2cm)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10</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中班白蜡木小屋造型门框</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1.规格（L87±2cm)*（W15±2cm)*（H163cm±2cm)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2.采用白蜡木+欧松板生产加工而成，木质表面拉丝处理，木纹清晰，硬度强；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中班白蜡木3层高柜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1.规格（L92±2cm）*（W30±2cm）*（H86±2cm)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中班白蜡木半圆柜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宋体"/>
                <w:b w:val="0"/>
                <w:bCs w:val="0"/>
                <w:color w:val="auto"/>
                <w:kern w:val="0"/>
                <w:sz w:val="22"/>
                <w:szCs w:val="22"/>
                <w:highlight w:val="none"/>
              </w:rPr>
              <w:t>(L30±2cm)*(W30±2cm)*(H59±2cm)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中班白蜡木3层短柜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1.规格(L60±2cm）*(W30±2cm）*(H86±2cm）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中班白蜡木书架</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1.规格(L78±2cm）*(W30±2cm）*(H79.5±2cm）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3.采取P系统连接技术和五金配件，安装快捷、外观美、拉紧强度高、拆卸方便；看不到所有的五金及孔位；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9.双面使用，一面可根据书籍的大小来自由调节高度，背面可充分利用做收纳与展会均可，实用性强。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中班白蜡木2层短柜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1.规格(L60±2cm）*(W30±2cm）*(H59±2cm）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 产品木制件甲醛释放量符合GB 18580-2001的要求且甲醛释放量≤0.1mg/L，含水率符合GB/T3324-2008的标准要求；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中班美术用品收纳柜</w:t>
            </w:r>
          </w:p>
        </w:tc>
        <w:tc>
          <w:tcPr>
            <w:tcW w:w="5414" w:type="dxa"/>
            <w:vAlign w:val="center"/>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1.规格(L103±2cm）x(W40±2cm）x(H65±2cm）（含轮子）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3.采用适合儿童的水性漆，水性漆采用GBT 1741-2007耐霉菌性能测试达到0级；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中班白蜡木2层转角柜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1.规格(L30±2cm）*(W30±2cm）*(H59±2cm）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中班白蜡木3层矮柜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w:t>
            </w:r>
            <w:r>
              <w:rPr>
                <w:rFonts w:ascii="宋体" w:hAnsi="宋体" w:eastAsia="宋体" w:cs="宋体"/>
                <w:b w:val="0"/>
                <w:bCs w:val="0"/>
                <w:color w:val="auto"/>
                <w:kern w:val="0"/>
                <w:sz w:val="22"/>
                <w:szCs w:val="22"/>
                <w:highlight w:val="none"/>
              </w:rPr>
              <w:t>9</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中班定做白蜡木12格鞋柜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1.规格(L110±2cm）*(W30±2cm）*(H30.4±2cm）</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0</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大班白蜡木6人桌</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1.规格(L120±2cm）*(W60±2cm）*(H55±2cm）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厚度：30mm±2%，立水宽60mm±2%，厚20mm±2%，桌脚的动感设计，桌脚厚40mm±2%，上粗下细渐变，15°±2%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4.桌面四周圆角大弧度设计，弧度达到22cm±2%，配上倒斜边工艺设计，使用更方便更安全；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大班白蜡木4人桌</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1.规格(L78±2cm）*(W78±2cm）*(H55±2cm）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厚度：30mm±2%，立水宽60mm±2%，厚20mm±2%，桌脚的动感设计，桌脚厚40mm±2%，上粗下细渐变，15°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4.桌面四周圆角大弧度设计，弧度达到22cm±2%，配上倒斜边工艺设计，使用更方便更安全；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大班白蜡木圆桌</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1.规格(Φ80±2cm）*(H55±2cm）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厚度：30mm±2%，立水宽60mm±2%，厚20mm±2%，桌脚的动感设计，桌脚厚40mm±2%，上粗下细渐变，15°±2%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4.桌面四周圆角大弧度设计，配上倒斜边工艺设计，使用更方便更安全；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大班白蜡木椅</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1.规格大班：（L37±2cm）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（W35.5±2cm）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（H53±2cm）（座高29cm±2cm）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2.座面采用白蜡木生产加工而成，木纹清晰，硬度强；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座板厚度：25mm±2%。靠背及坐板均为弧形部件，靠背弧形内陷深度30~35mm（大中小板稍有差异），坐板弧形内陷深度6~8mm（大中小板稍有差异）更贴合人体姿态，使用更为舒适，桌脚安装透明橡胶脚垫，不仅能保护好地板，更能防滑，以保证儿童的安全；整体椅子全方位圆弧处理，全部孔位五轴CNC加工完成，使椅子坐板、靠背按既定设计倾角组装成型，让儿童使用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5.产品木制件、涂层件外观，还有边缘及尖端、突出物、板凳类稳定性试验、板凳类强度和耐久性试验、桌台稳定性试验和警示标识均符合GB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大班白蜡木12人书包柜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1.规格(L120±2cm）*(W30±2cm）*(H86±2cm）     </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5.采用适合儿童的水性清漆，测定19种可溶性重金属（铝、锑、砷、钡、硼、镉、铬（III）、铬（VI）、钴、铜、铅、锰、汞、镍、硒、锶、锡、有机锡、锌）含量为合格；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9.书包统一存放处，益于园所环境更整理、整洁；独特明显的标识牌与头像，姓名牌尺寸:L187xW40xH16mm±2%。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大班教师办公桌</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1.规格(L100±2cm）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(W50±2cm）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(H75±2cm）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大班教师椅</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1.规格（L42.5±2cm）*（W43±2cm）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（H65.5±2cm）（座高36cm±2cm）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2.材质采用桦木多层板一次热压成型技术，甲醛释放量≤0.1mg/L；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4.产品木制件、涂层件外观，还有边缘及尖端、突出物、板凳类稳定性试验、板凳类强度和耐久性实验均符合GB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7.椅子靠背个性化设计，简约的造型，一体成型，PP加固角码，更加牢固，椅子脚采用TPR防滑脚套，有效防止划伤底板。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大班白蜡木衣帽饰品架</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1.规格(L80±2cm）*(W30±2cm）*(H120±2cm）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2.采用白蜡木生产加工而成，木纹清晰，硬度强；镜面材质采用亚克力，透光好、美观平整、不易碎；</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应不低于2级；耐冷热温差：在3周期，应无鼓泡、裂缝和明显失光；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大班白蜡木互动化妆台</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1.规格化妆台：(L60±2cm）*(W26±2cm）*(H60±2cm）凳子：(L24±2cm）*(W15±2cm）*(H22±2cm）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9</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大班白蜡木椭圆售卖台</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1.规格(L94±2cm）*(W30±2cm）*(H137±2cm）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2.采用白蜡木生产加工而成，木纹清晰，硬度强，板材表面做特殊纹路处理，凹凸感</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5.图案采用油墨打印工艺，提高图案在板材上的附着力；</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9.上下黑白板使用，使柜子的使用率更高，背面还可做收纳功能，丰富区角游戏和小朋友们的互动。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0</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大班白蜡木90°弧形柜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1.规格(L84±2cm）*(W30±2cm）*(H59±2cm）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大班白蜡木4格矮柜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1.规格(L92±2cm）*(W30±2cm）*(H59±2cm）                 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大班白蜡木45°2层弧形柜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1.规格(L61±2cm)*(W30±2cm）*(H59±2cm）</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大班白蜡木45°3层弧形柜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1.规格(L61±2cm）*(W30±2cm）*(H86±2cm）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大班白蜡木森林之家造型门</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1.规格(L80±2cm）*(W28±2cm）*(H148±2cm）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 xml:space="preserve">2.采用白蜡木+欧松板生产加工而成，木质表面拉丝处理，木纹清晰，硬度强；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7.书写白板还能随意更改主题，让小朋友百看不厌。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大班白蜡木2层转角柜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1.规格(L30±2cm）*(W30±2cm）*(H59±2cm）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大班白蜡木直角柜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1.规格(L50±2cm）*(W50±2cm）*(H59±2cm）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大班白蜡木2层矮柜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大班白蜡木书架</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1.规格(L78±2cm）*(W30±2cm）*(H79.5±2cm）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3.采取P系统连接技术和五金配件，安装快捷、外观美、拉紧强度高、拆卸方便；看不到所有的五金及孔位；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9.双面使用，一面可根据书籍的大小来自由调节高度，背面可充分利用做收纳与展会均可，实用性强。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w:t>
            </w:r>
            <w:r>
              <w:rPr>
                <w:rFonts w:ascii="宋体" w:hAnsi="宋体" w:eastAsia="宋体" w:cs="宋体"/>
                <w:b w:val="0"/>
                <w:bCs w:val="0"/>
                <w:color w:val="auto"/>
                <w:kern w:val="0"/>
                <w:sz w:val="22"/>
                <w:szCs w:val="22"/>
                <w:highlight w:val="none"/>
              </w:rPr>
              <w:t>9</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大班白蜡木屋形配柜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1.规格(L50±2cm）*(W30±2cm）*(H108±2cm）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0</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大班白蜡木3层矮柜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大班白蜡木4层高柜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1.规格(L92±2cm）*(W30±2cm）*(H86±2cm）</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大班白蜡木3层高柜.全背板</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1.规格(L92±2cm）*(W30±2cm）*(H86±2cm）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大班白蜡木3层矮柜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大班白蜡木半圆柜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1.规格(L30±2cm）*(W30±2cm）*(H59±2cm）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大班白蜡木造型门A</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1.规格(L65±2cm）*(H145±2cm）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 xml:space="preserve">2.采用白蜡木生产加工而成，木质表面拉丝处理，木纹清晰，硬度强；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7.书写透明板能随意更改主题。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大班美术用品收纳柜</w:t>
            </w:r>
          </w:p>
        </w:tc>
        <w:tc>
          <w:tcPr>
            <w:tcW w:w="5414" w:type="dxa"/>
            <w:vAlign w:val="center"/>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1.规格(L103±2cm）x(W40±2cm）x(H65±2cm）（含轮子）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，水性漆采用GBT 1741-2007耐霉菌性能测试达到0级；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大班美术纸筒柜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1.规格(L40±2cm）*(W40±2cm）*(H58±2cm）（含轮）</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大班4层置物架</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1.规格(L92±2cm）*(W30±2cm）*(H120±2cm）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w:t>
            </w:r>
            <w:r>
              <w:rPr>
                <w:rFonts w:ascii="宋体" w:hAnsi="宋体" w:eastAsia="宋体" w:cs="宋体"/>
                <w:b w:val="0"/>
                <w:bCs w:val="0"/>
                <w:color w:val="auto"/>
                <w:kern w:val="0"/>
                <w:sz w:val="22"/>
                <w:szCs w:val="22"/>
                <w:highlight w:val="none"/>
              </w:rPr>
              <w:t>9</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大班定做白蜡木12格鞋柜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1.规格(L110±2cm）*(W30±2cm）*(H30.4±2cm）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0</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大班定做白蜡木6格鞋柜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1.规格(L56±2cm）*(W30±2cm）*（H30.4±2cm）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 产品木制件甲醛释放量符合GB 18580-2001的要求且甲醛释放量≤0.1mg/L，含水率符合GB/T3324-2008的标准要求；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美术馆·方形美工桌</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1.规格(L110±2cm）*(W80±2cm）*(H55±2cm）（2张）</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美术馆.圆凳.H29cm</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1.规格(Φ25±2cm）*(H29±2cm）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2.主材质：采用实木桦木+多层板生产加工而成，甲醛释放量≤0.1mg/L；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4.产品表面涂层可迁移元素锑、砷、钡、镉、铬、铅、汞、硒均≤5mg/kg，符合GB 28007-2011标准要求；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美术馆.组合柜A柜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1.规格(L120±2cm）*(W30±2cm）*(240±2cm）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2.产品主要采用橡木拼板生产加工而成，甲醛释放量≤0.1mg/L，含水率≈12.2%，；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，不低于3级，符合GB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美术馆.组合柜B柜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1.规格(L120±2cm）*(W30±2cm）*(240±2cm）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2.产品主要采用橡胶木生产加工而成，甲醛释放量≤0.1mg/L，含水率≈12.2%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，不低于3级，符合GB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8.其它符合相关的国家标准和行业标准。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美术馆美术用品收纳柜</w:t>
            </w:r>
          </w:p>
        </w:tc>
        <w:tc>
          <w:tcPr>
            <w:tcW w:w="5414" w:type="dxa"/>
            <w:vAlign w:val="center"/>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1.规格(L103±2cm）*(W40±2cm）*(H65±2cm）（含轮子）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，水性漆采用GBT 1741-2007耐霉菌性能测试达到0级；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美术馆美术纸筒柜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1.规格(L40±2cm）*(W40±2cm）*(H58±2cm）（含轮）</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 xml:space="preserve">，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美术馆美术作品晾干架</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1.规格(L50±2cm）*(W40±2cm）*(H79±2cm）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7.方便美术成品的放置、晾干，防止美术颜料污染园所地板，铁网架方便拆卸。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ascii="宋体" w:hAnsi="宋体" w:eastAsia="宋体" w:cs="宋体"/>
                <w:b w:val="0"/>
                <w:bCs w:val="0"/>
                <w:color w:val="auto"/>
                <w:kern w:val="0"/>
                <w:sz w:val="22"/>
                <w:szCs w:val="22"/>
                <w:highlight w:val="none"/>
              </w:rPr>
              <w:t>58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原木颜料收纳柜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1.规格(L120±2cm）*(W30±2cm）*(H90±2cm）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2.主要采用橡胶木生产加工而成，甲醛释放量≤0.1mg/L，含水率≈12.2%；安装防潮脚钉；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5</w:t>
            </w:r>
            <w:r>
              <w:rPr>
                <w:rFonts w:ascii="宋体" w:hAnsi="宋体" w:eastAsia="宋体" w:cs="宋体"/>
                <w:b w:val="0"/>
                <w:bCs w:val="0"/>
                <w:color w:val="auto"/>
                <w:kern w:val="0"/>
                <w:sz w:val="22"/>
                <w:szCs w:val="22"/>
                <w:highlight w:val="none"/>
              </w:rPr>
              <w:t>9</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原木八格材料柜</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1.规格(L90±2cm）*(W30±2cm）*(H81±2cm）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2.主要采用橡胶木生产加工而成，甲醛释放量≤0.1mg/L，含水率≈12.2%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 xml:space="preserve">，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0</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大纸柜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1.规格(L80±2cm）*(W60±2cm）*(H192±2cm）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7.可方便于存放纸张，防止滑落，实用性更强。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1</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科学室原木6人桌（原色）</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1.规格(L120±2cm）*(W60±2cm）*(H52±2cm）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2.产品采用橡胶木搭配橡胶拼版生产加工而成，保护桌面不易受天气影响开裂，立水宽60mm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，厚20mm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，承载力佳。桌面厚度为30MM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，桌脚为44x44mm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木方，一棱边圆R25</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圆角，其余三棱边圆R10</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圆角；甲醛释放量≤0.1mg/L，含水率≈12.2%，；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2</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科学室原木椅</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1.规格中班（L29.5±2cm）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（W30±2cm）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（H50±2cm）（座高27cm±2cm）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2.产品采用橡胶木搭配实木多层板生产加工而成，椅脚1.规格为45*23MM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；甲醛释放量≤0.1mg/L，含水率12.2%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4.产品木制件、涂层、边缘及尖端、突起物、孔及间隙、板凳类力学性能均符合GB28007-2011标准要求；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6.椅子的外表面和内表面以及儿童手指可触及的隐蔽处，均不得有锐利的棱角、毛刺以及小五金部件露出的锐利尖锐, 所有接触人体的边棱均应倒圆角。椅脚底部安装橡皮垫，减省移动的噪音而且保护地板；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7.产品木制件表面涂层/覆面材料的耐液性10%碳酸钠溶液与10%乙酸溶液，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，不低于2级；附着力：涂层切割法，应不低于2级；抗冲击：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3</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科学室原木2层柜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1.规格(L90±2cm）*(W30±2cm）*(H60±2cm）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 产品采用16mm±2%橡木拼板生产加工而成，甲醛释放量≤0.1mg/L，含水率≈12.2%±2%；安装防潮脚钉；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4</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科学室原木5格分区柜（原色）</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1.规格(L90±2cm）*(W30±2cm）*(H60±2cm）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 产品采用16mm±2%橡木拼板生产加工而成，甲醛释放量≤0.1mg/L，含水率12.2%；安装防潮脚钉；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5</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建构室原木6人桌（原色）</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1.规格(L120±2cm）*(W60±2cm）*(H52±2cm）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采用橡胶木搭配橡胶拼版生产加工而成，保护桌面不易受天气影响开裂，立水宽60mm±2%，厚20mm±2%，承载力佳。桌面厚度为30MM±2%，桌脚为44x44mm±2%木方，一棱边圆R25圆角，其余三棱边圆R10圆角；甲醛释放量≤0.1mg/L，含水率≈12.2%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五金件选用五金，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6</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建构室原木椅</w:t>
            </w:r>
          </w:p>
        </w:tc>
        <w:tc>
          <w:tcPr>
            <w:tcW w:w="5414" w:type="dxa"/>
          </w:tcPr>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1.规格中班（L29.5±2cm）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（W30±2cm）</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（H50±2cm）（座高27cm±2cm）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2.产品采用橡胶木搭配实木多层板生产加工而成，椅脚1.规格为45*23MM±</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%；甲醛释放量≤0.1mg/L，含水率12.2%±</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4.产品木制件、涂层、边缘及尖端、突起物、孔及间隙、板凳类力学性能均符合GB28007-2011标准要求；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6.椅子的外表面和内表面以及儿童手指可触及的隐蔽处，均不得有锐利的棱角、毛刺以及小五金部件露出的锐利尖锐, 所有接触人体的边棱均应倒圆角。椅脚底部安装橡皮垫，减省移动的噪音而且保护地板；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7.产品木制件表面涂层/覆面材料的耐液性10%碳酸钠溶液与10%乙酸溶液，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，不低于2级；附着力：涂层切割法，应不低于2级；抗冲击：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7</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建构室原木3层收纳柜（原色）</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1.规格(L90±2cm）*(W30±2cm）*(H81±2cm）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2.产品采用16mm±</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%橡木拼板，实木材料生产加工而成，健康，承载力佳，甲醛释放量≤0.1mg/L，含水率12.2%±2%；安装防潮脚钉；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采用适合儿童的水性漆，测定19种可溶性重金属（铝、锑、砷、钡、硼、镉、铬（III）、铬（VI）、钴、铜、铅、锰、汞、镍、硒、锶、锡、有机锡、锌）含量为合格；五金件选用五金，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8</w:t>
            </w:r>
          </w:p>
        </w:tc>
        <w:tc>
          <w:tcPr>
            <w:tcW w:w="1980"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建构室原木2层柜</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1.规格(L90±2cm）*(W30±2cm）*(H60±2cm）</w:t>
            </w:r>
          </w:p>
          <w:p>
            <w:pPr>
              <w:widowControl/>
              <w:jc w:val="left"/>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2.产品采用16mm±2%橡木拼板生产加工而成，甲醛释放量≤0.1mg/L，含水率12.2%±2%；安装防潮脚钉；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69</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原木涂色6人桌</w:t>
            </w:r>
          </w:p>
        </w:tc>
        <w:tc>
          <w:tcPr>
            <w:tcW w:w="5414" w:type="dxa"/>
          </w:tcPr>
          <w:p>
            <w:pPr>
              <w:widowControl/>
              <w:jc w:val="left"/>
              <w:textAlignment w:val="top"/>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规格：L120xW60xH52、55cm（±2cm）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1.产品采用橡胶木搭配实木多层板生产加工而成，保护桌面不易受天气影响开裂，承载力佳。桌面厚度为30MM，桌脚为45*45MM（±2%）；甲醛释放量≤0.1mg/L，含水率11.2%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7.桌面面板特别的涂色工艺设计，淡淡的乳白色，给小朋友一种舒适、温馨的感觉。适用年龄：3岁～6岁。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70</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原木涂色4人桌</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规格：L60xW60xH49、52、55cm（±2cm）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1.产品采用橡胶木搭配橡胶拼版产加工而成，保护桌面不易受天气影响开裂，承载力佳。桌面厚度为30MM（±2%），桌脚为45*45MM（±2%）；甲醛释放量≤0.1mg/L，含水率11.2%（±2%）；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7.桌面面板特别的涂色工艺设计，淡淡的淡绿色，给小朋友一种舒适、温馨的感觉。适用年龄：3岁～6岁。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71</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原木原色12格书包鞋柜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规格：L119xW30xH114cm（±2cm）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1.产品采用16mm（±2%）橡木拼板，实木材料生产加工而成，健康，承载力佳，甲醛释放量≤0.1mg/L，含水率11.2%（±2%）；柜子层板边框采用涂色工艺设计；安装防潮脚钉；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7.每个柜子都有独特的标示卡和头像，符合幼儿个性化。</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8.书包统一存放处，益于园所环境更整理、整洁。适用年龄：3岁～6岁。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Calibri" w:hAnsi="Calibri" w:eastAsia="宋体" w:cs="宋体"/>
                <w:b w:val="0"/>
                <w:bCs w:val="0"/>
                <w:color w:val="auto"/>
                <w:sz w:val="22"/>
                <w:szCs w:val="22"/>
                <w:highlight w:val="none"/>
                <w:lang w:bidi="ar"/>
              </w:rPr>
              <w:t>72</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毛巾架</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规格：L141×W50×H118cm（±2cm）含轮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1.主要采用实木多层板生产加工而成，甲醛释放量≤0.1mg/L，符合GB18580-2001标准要求；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（±2%），不低于2级；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6.挂钩未检出铅、镉、六价铬、汞、多溴联苯、多溴二苯醚等有害物质。</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7.毛巾统一晾挂，益于园所环境管理的整理和整洁，侧板动物造型设计，符合幼儿园特性。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73</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原木活动床</w:t>
            </w:r>
          </w:p>
        </w:tc>
        <w:tc>
          <w:tcPr>
            <w:tcW w:w="5414" w:type="dxa"/>
          </w:tcPr>
          <w:p>
            <w:pP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 xml:space="preserve">规格：L140xW66xH17cm（±2cm）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1.采用樟子松生产加工而成；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2.床板中的甲醛释放量经GB 18580-2001标准检测为P2级且甲醛释放量≤0.1mg/L；产品木制件表面涂层可迁移元素均符合GB 28007-2011标准要求；                                                          3.产品木制件外观、涂层件外观、边缘及尖端、突起物、床铺面冲击试验、警示标识均符合GB 28007-2011标准要求；</w:t>
            </w:r>
          </w:p>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4.产品木制件表面涂层/覆面材料的耐液性标准要求10%碳酸钠溶液与10%乙酸溶液，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（±2%），应不低于3级；                                                       5.原木活动床符合GB 28007-2011通用技术标准要求。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74</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原木绿色熊猫造型椅</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规格：座高27CM（±2cm）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1.产品主要采用橡胶木搭配实木多层板生产加工而成，椅脚规格为45*23MM（±2%）；甲醛释放量≤0.1mg/L，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 xml:space="preserve">（±2%）；独特的动物造型背板采用E0级多层板，给小朋友增加更多的童趣；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3.产品木制件、边缘及尖端、突起物、板凳类稳定性试验、板凳类强度和耐久性试验和警示标识均符合GB28007-2011标准要求；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5.椅子的外表面和内表面以及儿童手指可触及的隐蔽处，均不得有锐利的棱角、毛刺以及小五金部件露出的锐利尖锐, 所有接触人体的边棱均应倒圆角。椅脚底部安装橡皮垫，减少移动的噪音而且保护地板；</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7.椅子座板和靠背板特别的涂色工艺设计，淡淡的草绿色，给小朋友一种舒适、温馨的感觉。适用年龄：3岁～6岁.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75</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原木蓝色小熊造型椅</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规格：座高29CM（±2cm）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1.产品主要采用橡胶木搭配实木多层板生产加工而成，椅脚规格为45*23MM（±2%）；甲醛释放量≤0.1mg/L，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 xml:space="preserve">（±2%）；独特的动物造型背板采用E0级多层板，给小朋友增加更多的童趣；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3.产品木制件、边缘及尖端、突起物、板凳类稳定性试验、板凳类强度和耐久性试验和警示标识均符合GB28007-2011标准要求；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5.椅子的外表面和内表面以及儿童手指可触及的隐蔽处，均不得有锐利的棱角、毛刺以及小五金部件露出的锐利尖锐, 所有接触人体的边棱均应倒圆角。椅脚底部安装橡皮垫，减少移动的噪音而且保护地板；</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7.椅子座板和靠背板特别的涂色工艺设计，淡淡的天蓝色，给小朋友一种舒适、温馨的感觉。适用年龄：3岁～6岁.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76</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运床活动轮</w:t>
            </w:r>
          </w:p>
        </w:tc>
        <w:tc>
          <w:tcPr>
            <w:tcW w:w="5414" w:type="dxa"/>
          </w:tcPr>
          <w:p>
            <w:pPr>
              <w:rPr>
                <w:rFonts w:ascii="宋体" w:hAnsi="宋体" w:eastAsia="宋体" w:cs="宋体"/>
                <w:b w:val="0"/>
                <w:bCs w:val="0"/>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77</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原木5格分区柜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规格：L90xW30xH60cm（±2cm）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1..产品采用16mm橡胶木拼板生产加工而成，甲醛释放量≤0.1mg/L，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 xml:space="preserve">，；柜子层板边框采用特别的涂色工艺设计；安装防潮脚钉；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选用，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7.配上教具篮、教具盒更加方便使用，实用性更强。适用年龄：3岁～6岁。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78</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原木2层收纳柜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规格：L90xW30xH60cm（±2cm）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1..产品采用16mm橡胶木拼板生产加工而成，甲醛释放量≤0.1mg/L，含水率11.2%，；柜子层板边框采用特别的涂色工艺设计；安装防潮脚钉；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不低于2级；耐干热：在20min70（±2%）℃不低于1级；耐冷热温差：在3周期，应无鼓泡、裂缝和明显失光；抗冲击：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7.配上教具篮、教具盒更加方便使用，实用性更强。适用年龄：3岁～6岁。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79</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原木半圆柜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规格：L30xW30xH60cm（±2cm）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 产品采用16mm橡胶木拼板生产加工而成，甲醛释放量≤0.1mg/L，含水率11.2%（±2%），；安装防潮脚钉；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                                                            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7.可搭配其它柜子任意组合，自由度高，实用性更强。适用年龄：3岁～6岁。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80</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原木45°扇形柜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规格：L61xW30xH60cm（±2cm）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 产品采用16mm橡木拼板生产加工而成，甲醛释放量≤0.1mg/L，含水率11.2%（±2%），；安装防潮脚钉；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                                                            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7.可搭配其它柜子任意组合，自由度高，实用性更强。适用年龄：3岁～6岁。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Calibri" w:hAnsi="Calibri" w:eastAsia="宋体" w:cs="宋体"/>
                <w:b w:val="0"/>
                <w:bCs w:val="0"/>
                <w:color w:val="auto"/>
                <w:sz w:val="22"/>
                <w:szCs w:val="22"/>
                <w:highlight w:val="none"/>
                <w:lang w:bidi="ar"/>
              </w:rPr>
              <w:t>81</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原木90°扇形柜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规格：L84×W38×H60cm（±2cm）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 产品采用16mm橡木拼板生产加工而成，甲醛释放量≤0.1mg/L，含水率11.2%（±2%），；安装防潮脚钉；                                                             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7.可搭配其它柜子任意组合，自由度高，实用性更强。适用年龄：3岁～6岁。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82</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原木3层收纳柜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规格：L90xW30xH81cm（±2cm）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1.产品采用16mm橡胶木拼板生产加工而成，甲醛释放量≤0.1mg/L，含水率11.2%（±2%），；柜子层板边框采用特别的涂色工艺设计；安装防潮脚钉；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7.配上教具篮、教具盒更加方便使用，实用性更强。适用年龄：3岁～6岁。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Calibri" w:hAnsi="Calibri" w:eastAsia="宋体" w:cs="宋体"/>
                <w:b w:val="0"/>
                <w:bCs w:val="0"/>
                <w:color w:val="auto"/>
                <w:sz w:val="22"/>
                <w:szCs w:val="22"/>
                <w:highlight w:val="none"/>
                <w:lang w:bidi="ar"/>
              </w:rPr>
              <w:t>83</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美术用品收纳柜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规格：L103×W40×H65cm（±2cm，不含轮子）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5.产品甲醛释放量甲醛释放量≤0.2mg/L；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6.木制件表面涂层/覆面材料的耐液性、耐湿性、耐干热、附着力、涂层耐磨性、抗冲击不低于2级，及耐冷热温差等均符合GB 28007-2011标准要求；                                                                                                     7.方便美术成品的统一收纳，益于园所环境的整理、整洁。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84</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原木透明画板柜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规格：L80×W30×H131cm（±2cm）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1.产品采用16mm橡木拼板搭配实木多层板生产加工而成，甲醛释放量≤0.1mg/L，含水率11.2%（±2%），；安装防潮脚钉；                                                                  2.透明画板材质采用亚克力，透光好；画板湿水即可擦干净；                                                             3.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5.产品表面涂层可迁移元素锑、砷、钡、镉、铬、铅、汞、硒均≤5mg/kg，符合GB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8.可搭配柜子使用，让小朋友展示自己的创意涂鸦。适用年龄：3岁～6岁。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85</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原木4层短柜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规格：L60×W30×H81cm（±2cm）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 产品采用16mm橡木拼板生产加工而成，甲醛释放量≤0.1mg/L，含水率11.2%（±2%），；安装防潮脚钉；                                                                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7．配上教具篮、教具盒更加方便使用，实用性更强。适用年龄：3岁～6岁。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86</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原木书架</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规格：L90×W30×H85cm（±2cm）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1.产品采用16mm橡胶木拼板生产加工而成，甲醛释放量≤0.1mg/L，含水率11.2%（±2%），；柜子层板采用特别的涂色工艺设计点缀；安装防潮脚钉；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87</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原木弧形栅栏</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规格：L99×W25×H60MM（±2cm）.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1.产品主要采用16mm橡木拼板+多层板，实木材料生产加工而成，甲醛释放量≤0.1mg/L，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3．栏栅的材料要求、工艺要求、漆膜理化性能要求及力学性能要求均应符合GB/T 14532-2008《办公家具 木制柜、架》的有关规定；</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4．栏栅的外表面和内表面以及儿童手指可触及的隐蔽处，均不得有锐利的棱角、毛刺以及小五金部件露出的锐利尖锐,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5.独特的弧形栏柵，打造个性课室，给小朋友增加更多的童趣。</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6.栏栅保留木材原始的颜色，更自然。适用年龄：3岁～6岁。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88</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原木阶梯组合柜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规格：A:L30×W30×H41cm B:L30×W30×H60cm C:L30×W30×H81cm（±2cm）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 产品采用16mm橡胶木拼板生产加工而成，甲醛释放量≤0.1mg/L，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，；安装防潮脚钉；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7．配上教具篮、教具盒更加方便使用，实用性更强。适用年龄：3岁～6岁。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89</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桌面纸架</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规格：L50xW20xH12cm（±2cm）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6.放置美术用品，亦可方便小朋友画画纸自由裁剪长短使用，实用性更强。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Calibri" w:hAnsi="Calibri" w:eastAsia="宋体" w:cs="宋体"/>
                <w:b w:val="0"/>
                <w:bCs w:val="0"/>
                <w:color w:val="auto"/>
                <w:sz w:val="22"/>
                <w:szCs w:val="22"/>
                <w:highlight w:val="none"/>
                <w:lang w:bidi="ar"/>
              </w:rPr>
              <w:t>90</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原木涂色带门柜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规格：L90×W30×H60cm（±2cm）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1.产品采用16mm橡木拼板生产加工而成，甲醛释放量≤0.1mg/L，含水率11.2%（±2%），；柜子层板边框采用特别的涂色工艺设计；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3.图案采用油墨打印工艺 ，提高图案在板材上的附着力；柜子门板采用液压合页缓冲设计，有效保护小朋友的安全；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5.产品表面涂层可迁移元素锑、砷、钡、镉、铬、铅、汞、硒均≤5mg/kg，符合GB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7.柜子的外表面和内表面以及儿童手指可触及的隐蔽处，均不得有锐利的棱角、毛刺以及小五金部件露出的锐利尖锐, 所有接触人体的边棱均应倒圆角；安装防潮脚钉。</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8.两边柜子门板特别的涂色相间设计，淡淡的草绿给小朋友一种舒适、温馨的感觉适用年龄：3岁～6岁。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91</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美术作品晾干柜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规格：L50×W40×H79cm（±2cm）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（±2%），应不低于2级；                                        6.方便美术成品的放置、晾干，防止美术颜料污染园所地板，铁网架方便拆卸。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92</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4层置物架</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规格：L92xW30xH120cm（±2cm）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1.材质采用实木多层板生产加工而成；甲醛释放量≤0.1mg/L；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6.配上教具篮、教具盒更加方便使用，实用性更强。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Calibri" w:hAnsi="Calibri" w:eastAsia="宋体" w:cs="宋体"/>
                <w:b w:val="0"/>
                <w:bCs w:val="0"/>
                <w:color w:val="auto"/>
                <w:sz w:val="22"/>
                <w:szCs w:val="22"/>
                <w:highlight w:val="none"/>
                <w:lang w:bidi="ar"/>
              </w:rPr>
              <w:t>93</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原木2层转角柜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规格：L30xW30xH60cm（±2cm）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 产品采用16mm橡木拼板生产加工而成，甲醛释放量≤0.1mg/L，含水率11.2%（±2%），；安装防潮脚钉；                                                             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4.产品表面涂层可迁移元素锑、砷、钡、镉、铬、铅、汞、硒均≤5mg/kg，符合GB 28007-2011标准要求；                                                            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7.可搭配其它柜子任意组合，自由度高，实用性更强。适用年龄：3岁～6岁。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94</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经典木语互动衣帽鞋柜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规格：L93×W40×H110CM（±2cm，含轮子）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1.采用健康刨花板生产加工而成；镜面材质采用亚克力，透光好、美观平整、不易碎； 安装滑轮方便移动；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2.整体安全的圆角处理，以保证儿童的安全；安装防潮脚钉；五金件，安全无毒，铅、镉、汞、六价铬、多溴联苯、多溴苯联醚、邻苯二甲酸酯等含量控制指标完全符合要求；                                                                                                   3.产品木制件、金属件、塑料件外观，还有边缘及尖端、突出物验和警示标识均符合GB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4.产品木制件甲醛释放量符合GB 18580的要求且甲醛释放量≤0.1mg/L；                                                5.木制件表面涂层/覆面材料的耐磨性符合GB 28007-2011标准要求。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95</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星星小拉车-红</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规格：L35xW33xH22cm（±2cm）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96</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原木百变造型门D款</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规格：L98xH140cm（±2cm）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1.产品采用16mm橡木拼板，实木材料生产加工而成，甲醛释放量≤0.1mg/L，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，采用的布艺符合GB 18401-2010《国家纺织产品基本安全技术规范》标准要求，均未检测出甲醛含量和可分解致癌芳香胺染料，PH值为6.6；                                                                                2.采用适合儿童的水性漆，测定19种可溶性重金属（铝、锑、砷、钡、硼、镉、铬（III）、铬（VI）、钴、铜、铅、锰、汞、镍、硒、锶、锡、有机锡、锌）含量为合格；五金件，安全无毒，铅、镉、汞、六价铬、多溴联苯、多溴苯联醚、邻苯二甲酸酯等含量控制指标完全符合要求；                              3.可搭配柜子使用，营造不一样的区域风格。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97</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原木百变书写黑白板</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规格：L90×W57cm（±2cm）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1.边框采用多层板，实木材料生产加工而成，健康，甲醛释放量≤0.1mg/L，</w:t>
            </w:r>
            <w:r>
              <w:rPr>
                <w:rFonts w:hint="eastAsia" w:ascii="宋体" w:hAnsi="宋体" w:eastAsia="宋体" w:cs="宋体"/>
                <w:b w:val="0"/>
                <w:bCs w:val="0"/>
                <w:color w:val="auto"/>
                <w:kern w:val="0"/>
                <w:sz w:val="22"/>
                <w:szCs w:val="22"/>
                <w:highlight w:val="none"/>
                <w:lang w:eastAsia="zh-CN" w:bidi="ar"/>
              </w:rPr>
              <w:t>含水率11.2%（±2%）</w:t>
            </w:r>
            <w:r>
              <w:rPr>
                <w:rFonts w:hint="eastAsia" w:ascii="宋体" w:hAnsi="宋体" w:eastAsia="宋体" w:cs="宋体"/>
                <w:b w:val="0"/>
                <w:bCs w:val="0"/>
                <w:color w:val="auto"/>
                <w:kern w:val="0"/>
                <w:sz w:val="22"/>
                <w:szCs w:val="22"/>
                <w:highlight w:val="none"/>
                <w:lang w:bidi="ar"/>
              </w:rPr>
              <w:t>，；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，安全无毒，铅、镉、汞、六价铬、多溴联苯、多溴苯联醚、邻苯二甲酸酯等含量控制指标完全符合要求；                                3.黑板带磁性，方便教学工作的进行；适用于柜子后面的搭配，亦可安装在墙上，自由度高，实用性强。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98</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布偶收纳架</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规格：L50×W50×H115cm（±2cm）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6.方便收纳布偶娃娃，实用性更强。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99</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阅读座椅</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规格：L90×W48×H60cm（±2cm）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6.座椅下面可搭配双孔教具盒，背面可摆放书籍，一物三用，实用性强。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100</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阶梯攀爬跷跷板</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规格：L120×W63×H30cm（±2cm）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6.搭配区角使用，可双面使用，不同区角有不同的功能，实用性更强。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101</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原木直角转角柜</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规格：L50xW50xH60cm（±2cm）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 产品采用16mm橡木拼板生产加工而成，甲醛释放量≤0.1mg/L，含水率11.2%（±2%），；安装防潮脚钉；                                                             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7.可搭配其它柜子任意组合，自由度高，实用性更强。适用年龄：3岁～6岁。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102</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原木小屋造型门</w:t>
            </w:r>
          </w:p>
        </w:tc>
        <w:tc>
          <w:tcPr>
            <w:tcW w:w="5414" w:type="dxa"/>
          </w:tcPr>
          <w:p>
            <w:pP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lang w:bidi="ar"/>
              </w:rPr>
              <w:t>规格：L94xH158cm（±2cm）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1.产品采用16mm橡胶木拼板搭配实木多层板生产加工而成，甲醛释放量≤0.1mg/L，含水率11.2%（±2%），，采用的布艺符合GB 18401-2010《国家纺织产品基本安全技术规范》标准要求，均未检测出甲醛含量和可分解致癌芳香胺染料，PH值为6.6；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p>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3.可搭配柜子使用，营造不一样的区域风格。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103</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原木售卖台</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规格：L80xW37.5xH138cm（±2cm）</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1.产品采用16mm橡胶木拼板搭配实木多层板生产加工而成，甲醛释放量≤0.1mg/L，含水率11.2%（±2%），；安装防潮脚钉；                                                   2.采用的布艺符合GB 18401-2010《国家纺织产品基本安全技术规范》标准要求，均未检测出甲醛含量和可分解致癌芳香胺染料，PH值为6.6（±2%）；                                            3.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4.产品木制件、涂层件、边缘及尖端、突起物均符合GB28007-2011标准要求；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5.产品表面涂层可迁移元素锑、砷、钡、镉、铬、铅、汞、硒均≤5mg/kg，符合GB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（±2%），不低于1级；附着力：采用涂层交叉切割法不低于1级；耐湿热：在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（±2%）不低于2级；耐干热：在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（±2%），不低于3级；</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7.产品的外表面和内表面以及儿童手指可触及的隐蔽处，均不得有锐利的棱角、毛刺以及小五金部件露出的锐利尖锐,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8.造型独特、易安装，搭配柜子使用，营造不一样的区域风格。适用年龄：3岁～6岁。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104</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小屋收纳盒</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规格：L45xW38xH42cm（±2cm）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1.材质主要采用P2多层板，圆框采用透明亚克力，透光好；甲醛释放量≤0.1mg/L.健康、、创造大自然课室，享受大自然环境。美观耐用，使用寿命更加长久；                                                        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bidi="ar"/>
              </w:rPr>
              <w:t>五金件</w:t>
            </w:r>
            <w:r>
              <w:rPr>
                <w:rFonts w:hint="eastAsia" w:ascii="宋体" w:hAnsi="宋体" w:eastAsia="宋体" w:cs="宋体"/>
                <w:b w:val="0"/>
                <w:bCs w:val="0"/>
                <w:color w:val="auto"/>
                <w:kern w:val="0"/>
                <w:sz w:val="22"/>
                <w:szCs w:val="22"/>
                <w:highlight w:val="none"/>
                <w:lang w:bidi="ar"/>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（±2%），应不低于2级；                                        6.搭配区角使用，可收纳玩具、积木等，造型独特，实用性强。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105</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视听收纳架</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规格：L40×W30×H32cm（±2cm）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1.主材质采用P2多层板生产加工而成；甲醛释放量≤0.1mg/L；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bidi="ar"/>
              </w:rPr>
              <w:t>24h±2%</w:t>
            </w:r>
            <w:r>
              <w:rPr>
                <w:rFonts w:hint="eastAsia" w:ascii="宋体" w:hAnsi="宋体" w:eastAsia="宋体" w:cs="宋体"/>
                <w:b w:val="0"/>
                <w:bCs w:val="0"/>
                <w:color w:val="auto"/>
                <w:kern w:val="0"/>
                <w:sz w:val="22"/>
                <w:szCs w:val="22"/>
                <w:highlight w:val="none"/>
                <w:lang w:bidi="ar"/>
              </w:rPr>
              <w:t>（±2%），不低于1级；附着力：采用涂层交叉切割法不低于2级；耐湿性、耐干热：在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bidi="ar"/>
              </w:rPr>
              <w:t>20min70℃±2%</w:t>
            </w:r>
            <w:r>
              <w:rPr>
                <w:rFonts w:hint="eastAsia" w:ascii="宋体" w:hAnsi="宋体" w:eastAsia="宋体" w:cs="宋体"/>
                <w:b w:val="0"/>
                <w:bCs w:val="0"/>
                <w:color w:val="auto"/>
                <w:kern w:val="0"/>
                <w:sz w:val="22"/>
                <w:szCs w:val="22"/>
                <w:highlight w:val="none"/>
                <w:lang w:bidi="ar"/>
              </w:rPr>
              <w:t>（±2%）不低于1级；耐冷热温差：在3周期，应无鼓泡、裂缝和明显失光；抗冲击：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bidi="ar"/>
              </w:rPr>
              <w:t>冲击高度50mm±2%</w:t>
            </w:r>
            <w:r>
              <w:rPr>
                <w:rFonts w:hint="eastAsia" w:ascii="宋体" w:hAnsi="宋体" w:eastAsia="宋体" w:cs="宋体"/>
                <w:b w:val="0"/>
                <w:bCs w:val="0"/>
                <w:color w:val="auto"/>
                <w:kern w:val="0"/>
                <w:sz w:val="22"/>
                <w:szCs w:val="22"/>
                <w:highlight w:val="none"/>
                <w:lang w:bidi="ar"/>
              </w:rPr>
              <w:t xml:space="preserve">（±2%），不低于2级；                                                 6.试听设备的统一收纳处，益于园所环境管理的整理和整洁。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tcPr>
          <w:p>
            <w:pPr>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106</w:t>
            </w:r>
          </w:p>
        </w:tc>
        <w:tc>
          <w:tcPr>
            <w:tcW w:w="1980"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方形美工桌</w:t>
            </w:r>
          </w:p>
        </w:tc>
        <w:tc>
          <w:tcPr>
            <w:tcW w:w="5414" w:type="dxa"/>
          </w:tcPr>
          <w:p>
            <w:pP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 xml:space="preserve">规格：L110×W80×H55cm±2cm（2张，±2cm）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1.主材质采用实木多层板生产加工而成，甲醛释放量≤0.015mg/m³，符合GB 18580-2017标准要求；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 xml:space="preserve">3.产品表面涂层可迁移元素锑、砷、钡、镉、铬、铅、汞、硒均＜5mg/kg，符合GB 28007-2011标准要求；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107</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蒙泰基造型门B款</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规格：L120xW42xH146cm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Calibri" w:hAnsi="Calibri" w:eastAsia="宋体" w:cs="Times New Roman"/>
                <w:b w:val="0"/>
                <w:bCs w:val="0"/>
                <w:color w:val="auto"/>
                <w:sz w:val="22"/>
                <w:szCs w:val="22"/>
                <w:highlight w:val="none"/>
              </w:rPr>
              <w:t xml:space="preserve"> </w:t>
            </w:r>
            <w:r>
              <w:rPr>
                <w:rFonts w:hint="eastAsia" w:ascii="宋体" w:hAnsi="宋体" w:eastAsia="宋体" w:cs="宋体"/>
                <w:b w:val="0"/>
                <w:bCs w:val="0"/>
                <w:color w:val="auto"/>
                <w:kern w:val="0"/>
                <w:sz w:val="22"/>
                <w:szCs w:val="22"/>
                <w:highlight w:val="none"/>
              </w:rPr>
              <w:t>水性漆耐黄变性能的指标</w:t>
            </w:r>
            <w:r>
              <w:rPr>
                <w:rFonts w:ascii="宋体" w:hAnsi="宋体" w:eastAsia="宋体" w:cs="宋体"/>
                <w:b w:val="0"/>
                <w:bCs w:val="0"/>
                <w:color w:val="auto"/>
                <w:kern w:val="0"/>
                <w:sz w:val="22"/>
                <w:szCs w:val="22"/>
                <w:highlight w:val="none"/>
              </w:rPr>
              <w:t>小于</w:t>
            </w:r>
            <w:r>
              <w:rPr>
                <w:rFonts w:hint="eastAsia" w:ascii="宋体" w:hAnsi="宋体" w:eastAsia="宋体" w:cs="宋体"/>
                <w:b w:val="0"/>
                <w:bCs w:val="0"/>
                <w:color w:val="auto"/>
                <w:kern w:val="0"/>
                <w:sz w:val="22"/>
                <w:szCs w:val="22"/>
                <w:highlight w:val="none"/>
              </w:rPr>
              <w:t>1.5，</w:t>
            </w:r>
            <w:r>
              <w:rPr>
                <w:rFonts w:ascii="宋体" w:hAnsi="宋体" w:eastAsia="宋体" w:cs="宋体"/>
                <w:b w:val="0"/>
                <w:bCs w:val="0"/>
                <w:color w:val="auto"/>
                <w:kern w:val="0"/>
                <w:sz w:val="22"/>
                <w:szCs w:val="22"/>
                <w:highlight w:val="none"/>
              </w:rPr>
              <w:t>符合</w:t>
            </w:r>
            <w:r>
              <w:rPr>
                <w:rFonts w:hint="eastAsia" w:ascii="宋体" w:hAnsi="宋体" w:eastAsia="宋体" w:cs="宋体"/>
                <w:b w:val="0"/>
                <w:bCs w:val="0"/>
                <w:color w:val="auto"/>
                <w:kern w:val="0"/>
                <w:sz w:val="22"/>
                <w:szCs w:val="22"/>
                <w:highlight w:val="none"/>
              </w:rPr>
              <w:t>GB/T 23999-2009、GB/T 23987-2009的</w:t>
            </w:r>
            <w:r>
              <w:rPr>
                <w:rFonts w:ascii="宋体" w:hAnsi="宋体" w:eastAsia="宋体" w:cs="宋体"/>
                <w:b w:val="0"/>
                <w:bCs w:val="0"/>
                <w:color w:val="auto"/>
                <w:kern w:val="0"/>
                <w:sz w:val="22"/>
                <w:szCs w:val="22"/>
                <w:highlight w:val="none"/>
              </w:rPr>
              <w:t>标准要求</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6.门的外表面和内表面以及儿童手指可触及的隐蔽处，均没有锐利的棱角、毛刺以及小五金部件露出的锐利尖锐, 所有接触人体的边棱均倒圆角处理，符合幼儿家具工艺技术标准，有效防止碰撞带来的伤害。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108</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蒙泰基2层活动柜.波纹背板</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规格：L92xW30xH59cm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6.柜子使用最新研发设计的功能性背板，可选购绒布/半透波纹/透明亚克力背板，背板可以任意更换；</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7.柜子采用共聚PP料（聚丙烯）多档位层板支撑条（每档H28mm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），方便层板高度调节，满足教学需求；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8.波纹背板，半透明材质的背板设计，柜子可以任意组合，满足任何教学方式；</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9.柜脚采用最新研发设计的独特功能性配件组装，可翻折围脚配合塑料尼龙连接件，加上TPR静音万向轮，方便使用过程中，移动与固定形式的快捷切换。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109</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蒙泰基互动灶台</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规格：L41xW39xH49cm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110</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蒙泰基互动洗菜台</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规格：L41xW37xH49cm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111</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蒙泰基5格玩具柜.波纹背板</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规格：L92xW30xH59cm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6.柜子使用功能性背板，可选购绒布/半透波纹/透明亚克力背板，背板可以任意更换；</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7</w:t>
            </w:r>
            <w:r>
              <w:rPr>
                <w:rFonts w:hint="eastAsia" w:ascii="宋体" w:hAnsi="宋体" w:eastAsia="宋体" w:cs="宋体"/>
                <w:b w:val="0"/>
                <w:bCs w:val="0"/>
                <w:color w:val="auto"/>
                <w:kern w:val="0"/>
                <w:sz w:val="22"/>
                <w:szCs w:val="22"/>
                <w:highlight w:val="none"/>
              </w:rPr>
              <w:t>.波纹背板，半透明材质的背板设计，柜子可以任意组合，满足任何教学方式；</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8</w:t>
            </w:r>
            <w:r>
              <w:rPr>
                <w:rFonts w:hint="eastAsia" w:ascii="宋体" w:hAnsi="宋体" w:eastAsia="宋体" w:cs="宋体"/>
                <w:b w:val="0"/>
                <w:bCs w:val="0"/>
                <w:color w:val="auto"/>
                <w:kern w:val="0"/>
                <w:sz w:val="22"/>
                <w:szCs w:val="22"/>
                <w:highlight w:val="none"/>
              </w:rPr>
              <w:t xml:space="preserve">.柜脚采用最新研发设计的独特功能性配件组装，可翻折围脚配合塑料尼龙连接件，加上TPR静音万向轮，方便使用过程中，移动与固定形式的快捷切换。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112</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蒙泰基90°弧形柜</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规格：L60xW60xH59cm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6.柜子使用最新研发设计的功能性背板，背板可以任意更换；具有展报功能的作用。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113</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蒙泰基3层活动柜（矮）.波纹背板</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规格：L92xW30xH59cm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6.柜子使用功能性背板，可选购绒布/半透波纹/透明亚克力背板，背板可以任意更换；</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7</w:t>
            </w:r>
            <w:r>
              <w:rPr>
                <w:rFonts w:hint="eastAsia" w:ascii="宋体" w:hAnsi="宋体" w:eastAsia="宋体" w:cs="宋体"/>
                <w:b w:val="0"/>
                <w:bCs w:val="0"/>
                <w:color w:val="auto"/>
                <w:kern w:val="0"/>
                <w:sz w:val="22"/>
                <w:szCs w:val="22"/>
                <w:highlight w:val="none"/>
              </w:rPr>
              <w:t>.波纹背板，半透明材质的背板设计，柜子可以任意组合，满足任何教学方式；</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8</w:t>
            </w:r>
            <w:r>
              <w:rPr>
                <w:rFonts w:hint="eastAsia" w:ascii="宋体" w:hAnsi="宋体" w:eastAsia="宋体" w:cs="宋体"/>
                <w:b w:val="0"/>
                <w:bCs w:val="0"/>
                <w:color w:val="auto"/>
                <w:kern w:val="0"/>
                <w:sz w:val="22"/>
                <w:szCs w:val="22"/>
                <w:highlight w:val="none"/>
              </w:rPr>
              <w:t xml:space="preserve">.柜脚采用最新研发设计的独特功能性配件组装，可翻折围脚配合塑料尼龙连接件，加上TPR静音万向轮，方便使用过程中，移动与固定形式的快捷切换。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114</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蒙泰基2层弧形柜</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规格：L57xW30xH59cm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6.柜子使用功能性背板，背板可以任意更换；具有展报功能的作用；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7.柜子弧长340mm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，可搭配柜子任意组合使用，自由度高，实用性。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115</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蒙泰基4格玩具柜.波纹背板</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规格：L92xW30xH80cm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6.柜子使用功能性背板，可选购绒布/半透波纹/透明亚克力背板，背板可以任意更换；</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7</w:t>
            </w:r>
            <w:r>
              <w:rPr>
                <w:rFonts w:hint="eastAsia" w:ascii="宋体" w:hAnsi="宋体" w:eastAsia="宋体" w:cs="宋体"/>
                <w:b w:val="0"/>
                <w:bCs w:val="0"/>
                <w:color w:val="auto"/>
                <w:kern w:val="0"/>
                <w:sz w:val="22"/>
                <w:szCs w:val="22"/>
                <w:highlight w:val="none"/>
              </w:rPr>
              <w:t>.波纹背板，半透明材质的背板设计，柜子可以任意组合，满足任何教学方式；</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8</w:t>
            </w:r>
            <w:r>
              <w:rPr>
                <w:rFonts w:hint="eastAsia" w:ascii="宋体" w:hAnsi="宋体" w:eastAsia="宋体" w:cs="宋体"/>
                <w:b w:val="0"/>
                <w:bCs w:val="0"/>
                <w:color w:val="auto"/>
                <w:kern w:val="0"/>
                <w:sz w:val="22"/>
                <w:szCs w:val="22"/>
                <w:highlight w:val="none"/>
              </w:rPr>
              <w:t xml:space="preserve">.柜脚采用最新研发设计的独特功能性配件组装，可翻折围脚配合塑料尼龙连接件，加上TPR静音万向轮，方便使用过程中，移动与固定形式的快捷切换。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116</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蒙泰基4层活动柜.波纹背板</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规格：L92xW30xH80cm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6.柜子使用最新研发设计的功能性背板，可选购绒布/半透波纹/透明亚克力背板，背板可以任意更换；</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7</w:t>
            </w:r>
            <w:r>
              <w:rPr>
                <w:rFonts w:hint="eastAsia" w:ascii="宋体" w:hAnsi="宋体" w:eastAsia="宋体" w:cs="宋体"/>
                <w:b w:val="0"/>
                <w:bCs w:val="0"/>
                <w:color w:val="auto"/>
                <w:kern w:val="0"/>
                <w:sz w:val="22"/>
                <w:szCs w:val="22"/>
                <w:highlight w:val="none"/>
              </w:rPr>
              <w:t>.波纹背板，半透明材质的背板设计，柜子可以任意组合，满足任何教学方式；</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8</w:t>
            </w:r>
            <w:r>
              <w:rPr>
                <w:rFonts w:hint="eastAsia" w:ascii="宋体" w:hAnsi="宋体" w:eastAsia="宋体" w:cs="宋体"/>
                <w:b w:val="0"/>
                <w:bCs w:val="0"/>
                <w:color w:val="auto"/>
                <w:kern w:val="0"/>
                <w:sz w:val="22"/>
                <w:szCs w:val="22"/>
                <w:highlight w:val="none"/>
              </w:rPr>
              <w:t xml:space="preserve">.柜脚采用最新研发设计的独特功能性配件组装，可翻折围脚配合塑料尼龙连接件，加上TPR静音万向轮，方便使用过程中，移动与固定形式的快捷切换。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117</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蒙泰基6格玩具柜.波纹背板</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规格：L92xW30xH80cm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1.材质采用桦木实木多层板，材料断面纹理清晰，材料强度高、耐候性佳，甲醛释放量≤0.1mg/L；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6.柜子使用功能性背板，可选购绒布/半透波纹/透明亚克力背板，背板可以任意更换；</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7</w:t>
            </w:r>
            <w:r>
              <w:rPr>
                <w:rFonts w:hint="eastAsia" w:ascii="宋体" w:hAnsi="宋体" w:eastAsia="宋体" w:cs="宋体"/>
                <w:b w:val="0"/>
                <w:bCs w:val="0"/>
                <w:color w:val="auto"/>
                <w:kern w:val="0"/>
                <w:sz w:val="22"/>
                <w:szCs w:val="22"/>
                <w:highlight w:val="none"/>
              </w:rPr>
              <w:t>.波纹背板，半透明材质的背板设计，柜子可以任意组合，满足任何教学方式；</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8</w:t>
            </w:r>
            <w:r>
              <w:rPr>
                <w:rFonts w:hint="eastAsia" w:ascii="宋体" w:hAnsi="宋体" w:eastAsia="宋体" w:cs="宋体"/>
                <w:b w:val="0"/>
                <w:bCs w:val="0"/>
                <w:color w:val="auto"/>
                <w:kern w:val="0"/>
                <w:sz w:val="22"/>
                <w:szCs w:val="22"/>
                <w:highlight w:val="none"/>
              </w:rPr>
              <w:t xml:space="preserve">.柜脚采用独特功能性配件组装，可翻折围脚配合塑料尼龙连接件，加上TPR静音万向轮，方便使用过程中，移动与固定形式的快捷切换。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118</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蒙泰基书架</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规格：L92*W37*H81CM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1.材质采用桦木实木多层板，甲醛释放量≤0.1mg/L；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适合儿童的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7.柜子采用共聚PP料（聚丙烯）多档位层板支撑条（每档H28mm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），方便层板高度调节，满足教学需求；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6.柜脚采用最新研发设计的独特功能性配件组装，方便随意的移动柜子。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119</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蒙泰基圆桌台面.Φ90cm</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规格：Φ90xH45cm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1.桌面采用桦木多层板，材质性能稳定，不易变形，甲醛释放量＜0.1mg/L，桌腿采用桦木实木，桌脚直径Ф45mm</w:t>
            </w:r>
            <w:r>
              <w:rPr>
                <w:rFonts w:hint="eastAsia" w:ascii="宋体" w:hAnsi="宋体" w:eastAsia="宋体" w:cs="宋体"/>
                <w:b w:val="0"/>
                <w:bCs w:val="0"/>
                <w:color w:val="auto"/>
                <w:kern w:val="0"/>
                <w:sz w:val="22"/>
                <w:szCs w:val="22"/>
                <w:highlight w:val="none"/>
                <w:lang w:bidi="ar"/>
              </w:rPr>
              <w:t>（±2%）</w:t>
            </w:r>
            <w:r>
              <w:rPr>
                <w:rFonts w:hint="eastAsia" w:ascii="宋体" w:hAnsi="宋体" w:eastAsia="宋体" w:cs="宋体"/>
                <w:b w:val="0"/>
                <w:bCs w:val="0"/>
                <w:color w:val="auto"/>
                <w:kern w:val="0"/>
                <w:sz w:val="22"/>
                <w:szCs w:val="22"/>
                <w:highlight w:val="none"/>
              </w:rPr>
              <w:t xml:space="preserve">，螺旋安装桌脚，安装底座规格L190xW150xH65mm，材料天然、，并且坚固耐用；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3.产品木制件、金属件、涂层件外观，还有边缘及尖端、突出物、桌台类强度和耐久性实验均符合GB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6.桌脚采用塑料连接件，无需任何五金安装，螺旋柱脚，线条圆润流畅柔美，能减少磕碰的意外。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120</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蒙泰基6人桌</w:t>
            </w:r>
          </w:p>
        </w:tc>
        <w:tc>
          <w:tcPr>
            <w:tcW w:w="5414" w:type="dxa"/>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规格：L120xW60xH45cm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1.桌面采用桦木多层板，材料，材质性能稳定，不易变形，甲醛释放量＜0.1mg/L，桌腿采用桦木实木，桌脚直径Ф45mm，螺旋安装桌脚，安装底座规格L190xW150xH65mm，材料天然、，并且坚固耐用；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3.产品木制件、金属件、涂层件外观，还有边缘及尖端、突出物、桌台类强度和耐久性实验均符合GB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6.桌脚采用塑料连接件，无需任何五金安装，螺旋柱脚，线条圆润流畅柔美，能减少磕碰的意外。</w:t>
            </w:r>
          </w:p>
          <w:p>
            <w:pPr>
              <w:rPr>
                <w:rFonts w:ascii="宋体" w:hAnsi="宋体" w:eastAsia="宋体" w:cs="宋体"/>
                <w:b w:val="0"/>
                <w:bCs w:val="0"/>
                <w:color w:val="auto"/>
                <w:kern w:val="0"/>
                <w:sz w:val="22"/>
                <w:szCs w:val="22"/>
                <w:highlight w:val="none"/>
                <w:lang w:bidi="ar"/>
              </w:rPr>
            </w:pPr>
            <w:r>
              <w:rPr>
                <w:rFonts w:hint="eastAsia" w:ascii="Calibri" w:hAnsi="Calibri" w:eastAsia="宋体" w:cs="Times New Roman"/>
                <w:b w:val="0"/>
                <w:bCs w:val="0"/>
                <w:color w:val="auto"/>
                <w:sz w:val="22"/>
                <w:szCs w:val="22"/>
                <w:highlight w:val="none"/>
              </w:rPr>
              <w:t>▲</w:t>
            </w:r>
            <w:r>
              <w:rPr>
                <w:rFonts w:ascii="Calibri" w:hAnsi="Calibri" w:eastAsia="宋体" w:cs="Times New Roman"/>
                <w:b w:val="0"/>
                <w:bCs w:val="0"/>
                <w:color w:val="auto"/>
                <w:sz w:val="22"/>
                <w:szCs w:val="22"/>
                <w:highlight w:val="none"/>
              </w:rPr>
              <w:t>提供成品CMA、CNAS认证国家家具产品质量监督检验中心出具的合格检测报告。（检测项目包括但不限于外观、木材含水率、警示标识、木制件表面涂层、边缘及尖端、突出物、塑料有害物质限量、表面涂层可迁移元素、产品甲醛释放量、桌台类力学性能、标志、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121</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蒙泰基椅子.小班</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规格：L34.5xW32xH46cm（座高25cm）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1.材质采用桦木多层板一次热压成型技术，甲醛释放量≤0.1mg/L；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3.产品木制件、涂层件外观，还有边缘及尖端、突出物、板凳类稳定性试验、板凳类强度和耐久性实验均符合GB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6.椅子靠背个性化设计，简约的造型，一体成型，PP加固角码，更加牢固，椅子脚采用TPR防滑脚套，有效防止划伤底板。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122</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蒙泰基椅子.中班</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规格：L38xW36xH53.5cm（座高28cm）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1.材质采用桦木多层板一次热压成型技术，甲醛释放量≤0.1mg/L；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3.产品木制件、涂层件外观，还有边缘及尖端、突出物、板凳类稳定性试验、板凳类强度和耐久性实验均符合GB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6.椅子靠背个性化设计，简约的造型，一体成型，PP加固角码，更加牢固，椅子脚采用TPR防滑脚套，有效防止划伤底板。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123</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蒙泰基椅子.大班</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规格：L38xW37xH56.5cm（座高31cm）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1.材质采用桦木多层板一次热压成型技术，甲醛释放量≤0.1mg/L；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3.产品木制件、涂层件外观，还有边缘及尖端、突出物、板凳类稳定性试验、板凳类强度和耐久性实验均符合GB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级；附着力：采用涂层交叉切割法不低于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6.椅子靠背个性化设计，简约的造型，一体成型，PP加固角码，更加牢固，椅子脚采用TPR防滑脚套，有效防止划伤底板。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124</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Calibri" w:hAnsi="Calibri" w:eastAsia="宋体" w:cs="Times New Roman"/>
                <w:b w:val="0"/>
                <w:bCs w:val="0"/>
                <w:color w:val="auto"/>
                <w:sz w:val="22"/>
                <w:szCs w:val="22"/>
                <w:highlight w:val="none"/>
              </w:rPr>
              <w:t>内堆叠儿童床</w:t>
            </w:r>
          </w:p>
        </w:tc>
        <w:tc>
          <w:tcPr>
            <w:tcW w:w="5414" w:type="dxa"/>
            <w:vAlign w:val="center"/>
          </w:tcPr>
          <w:p>
            <w:pPr>
              <w:widowControl/>
              <w:jc w:val="left"/>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尺寸：130×56×23.5cm。</w:t>
            </w:r>
          </w:p>
          <w:p>
            <w:pPr>
              <w:widowControl/>
              <w:jc w:val="left"/>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1、框体采用15mm厚三聚氰胺贴面 胶合板，甲醛释放量符合GB18580-2017标准要求。（提供饰面胶合板甲醛释放量检测报告）床板为9mm双面贴奥古曼胶合板。    </w:t>
            </w:r>
          </w:p>
          <w:p>
            <w:pPr>
              <w:widowControl/>
              <w:jc w:val="left"/>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2、表面耐磨、耐污、耐划伤，易清洁，耐磨测试250R无透底现象。    </w:t>
            </w:r>
          </w:p>
          <w:p>
            <w:pPr>
              <w:widowControl/>
              <w:jc w:val="left"/>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3、原生态木蜡油封边，重金属钡、铅、镉、锑、硒、铬、汞、砷等含量符合国家标准规范的要求。（提供木蜡油8大重金属检测报告）    </w:t>
            </w:r>
          </w:p>
          <w:p>
            <w:pPr>
              <w:widowControl/>
              <w:jc w:val="left"/>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lang w:eastAsia="zh-CN"/>
              </w:rPr>
              <w:t>五金件</w:t>
            </w:r>
            <w:r>
              <w:rPr>
                <w:rFonts w:hint="eastAsia" w:ascii="宋体" w:hAnsi="宋体" w:eastAsia="宋体" w:cs="宋体"/>
                <w:b w:val="0"/>
                <w:bCs w:val="0"/>
                <w:color w:val="auto"/>
                <w:sz w:val="22"/>
                <w:szCs w:val="22"/>
                <w:highlight w:val="none"/>
              </w:rPr>
              <w:t xml:space="preserve">，安全无毒。符合国家标准规范的要求，钡、铅、镉、锑、硒、铬、汞、砷等含量控制指标完全符合要求。（提供五金件8大重金属检测报告）    </w:t>
            </w:r>
          </w:p>
          <w:p>
            <w:pPr>
              <w:widowControl/>
              <w:jc w:val="left"/>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 xml:space="preserve">5、采用塑料床脚，可堆叠。    </w:t>
            </w:r>
          </w:p>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sz w:val="22"/>
                <w:szCs w:val="22"/>
                <w:highlight w:val="none"/>
              </w:rPr>
              <w:t>6、结构稳固，不易倾倒，符合GB28007-2011儿童家具通用技术条件的要求。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125</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蒙泰基教具篮.19#</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规格：L26xW28xH19cm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3.盒子外表面和内表面以及儿童手指可触及的隐蔽处，均没有锐利的棱角、毛刺，符合幼儿家具工艺技术标准，有效防止碰撞带来的伤害；</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4.搭配柜子使用更加实用，容量大，可堆叠。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jc w:val="center"/>
              <w:rPr>
                <w:rFonts w:ascii="Calibri" w:hAnsi="Calibri" w:eastAsia="宋体" w:cs="宋体"/>
                <w:b w:val="0"/>
                <w:bCs w:val="0"/>
                <w:color w:val="auto"/>
                <w:sz w:val="22"/>
                <w:szCs w:val="22"/>
                <w:highlight w:val="none"/>
                <w:lang w:bidi="ar"/>
              </w:rPr>
            </w:pPr>
            <w:r>
              <w:rPr>
                <w:rFonts w:hint="eastAsia" w:ascii="Calibri" w:hAnsi="Calibri" w:eastAsia="宋体" w:cs="宋体"/>
                <w:b w:val="0"/>
                <w:bCs w:val="0"/>
                <w:color w:val="auto"/>
                <w:sz w:val="22"/>
                <w:szCs w:val="22"/>
                <w:highlight w:val="none"/>
                <w:lang w:bidi="ar"/>
              </w:rPr>
              <w:t>126</w:t>
            </w:r>
          </w:p>
        </w:tc>
        <w:tc>
          <w:tcPr>
            <w:tcW w:w="1980" w:type="dxa"/>
            <w:vAlign w:val="center"/>
          </w:tcPr>
          <w:p>
            <w:pPr>
              <w:widowControl/>
              <w:jc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蒙泰基教具篮.10#</w:t>
            </w:r>
          </w:p>
        </w:tc>
        <w:tc>
          <w:tcPr>
            <w:tcW w:w="5414" w:type="dxa"/>
          </w:tcPr>
          <w:p>
            <w:pPr>
              <w:widowControl/>
              <w:jc w:val="left"/>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规格：L20xW28xH15cm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3.盒子外表面和内表面以及儿童手指可触及的隐蔽处，均没有锐利的棱角、毛刺，符合幼儿家具工艺技术标准，有效防止碰撞带来的伤害；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4.搭配柜子使用更加实用，容量大，可堆叠。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127</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儿童床</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1.1材质:基材为多层胶合板，接口为紫色塑胶；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widowControl/>
              <w:jc w:val="left"/>
              <w:textAlignment w:val="cente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1.2</w:t>
            </w:r>
            <w:r>
              <w:rPr>
                <w:rFonts w:hint="eastAsia" w:ascii="宋体" w:hAnsi="宋体" w:eastAsia="宋体" w:cs="宋体"/>
                <w:b w:val="0"/>
                <w:bCs w:val="0"/>
                <w:color w:val="auto"/>
                <w:kern w:val="0"/>
                <w:sz w:val="22"/>
                <w:szCs w:val="22"/>
                <w:highlight w:val="none"/>
                <w:lang w:bidi="ar"/>
              </w:rPr>
              <w:t>尺寸：</w:t>
            </w:r>
            <w:r>
              <w:rPr>
                <w:rFonts w:ascii="Arial" w:hAnsi="Arial" w:eastAsia="宋体" w:cs="Arial"/>
                <w:b w:val="0"/>
                <w:bCs w:val="0"/>
                <w:color w:val="auto"/>
                <w:kern w:val="0"/>
                <w:sz w:val="22"/>
                <w:szCs w:val="22"/>
                <w:highlight w:val="none"/>
                <w:lang w:bidi="ar"/>
              </w:rPr>
              <w:t>≥</w:t>
            </w:r>
            <w:r>
              <w:rPr>
                <w:rFonts w:hint="eastAsia" w:ascii="宋体" w:hAnsi="宋体" w:eastAsia="宋体" w:cs="宋体"/>
                <w:b w:val="0"/>
                <w:bCs w:val="0"/>
                <w:color w:val="auto"/>
                <w:kern w:val="0"/>
                <w:sz w:val="22"/>
                <w:szCs w:val="22"/>
                <w:highlight w:val="none"/>
                <w:lang w:bidi="ar"/>
              </w:rPr>
              <w:t>130*60*60cm；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widowControl/>
              <w:jc w:val="left"/>
              <w:textAlignment w:val="cente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1.3E0级标准，执行标准符合SZJG 52-2016《家具成品及原辅材料中有害物质限量》标准要求、GB28007-2011儿童家具通用技术条件。符合GB/T24001-2016、GB/T28001-2011、GB/T19001-2016标准。油漆采用顶级耐划伤高透明水性漆，色泽均匀无毒、无味、防霉；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1.4说明：饰纸超高温贴压，耐磨、耐高温、防水、耐腐、耐冷热温差、耐干热、附着力强、抗冲击力强；附着力1级、耐湿热1级、耐干热1级、耐磨力1级、抗冲击力2级。无危险性边缘、尖端及突出物，倒圆倒角≤15mm,以榫接及扣接组合,产品中无危险玻璃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128</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床架</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2.1</w:t>
            </w:r>
            <w:r>
              <w:rPr>
                <w:rFonts w:hint="eastAsia" w:ascii="宋体" w:hAnsi="宋体" w:eastAsia="宋体" w:cs="宋体"/>
                <w:b w:val="0"/>
                <w:bCs w:val="0"/>
                <w:color w:val="auto"/>
                <w:kern w:val="0"/>
                <w:sz w:val="22"/>
                <w:szCs w:val="22"/>
                <w:highlight w:val="none"/>
                <w:lang w:bidi="ar"/>
              </w:rPr>
              <w:t>材质:基材为多层胶合板；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2.2</w:t>
            </w:r>
            <w:r>
              <w:rPr>
                <w:rFonts w:hint="eastAsia" w:ascii="宋体" w:hAnsi="宋体" w:eastAsia="宋体" w:cs="宋体"/>
                <w:b w:val="0"/>
                <w:bCs w:val="0"/>
                <w:color w:val="auto"/>
                <w:kern w:val="0"/>
                <w:sz w:val="22"/>
                <w:szCs w:val="22"/>
                <w:highlight w:val="none"/>
                <w:lang w:bidi="ar"/>
              </w:rPr>
              <w:t>尺寸：≥132*57*28CM，厚度≥6cm；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2.3</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2.4说明：饰纸超高温贴压，耐磨、耐高温、防水、耐腐、耐冷热温差、耐干热、附着力强、抗冲击力强；附着力1级、耐湿热1级、耐干热1级、耐磨力1级、抗冲击力2级。无危险性边缘、尖端及突出物，倒圆倒角≤15mm,以榫接及扣接组合,产品中无危险玻璃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129</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口杯架</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3.2材质：楸木；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3.3尺寸：上部分 长75cm,宽15cm，高97cm；下部分 长80cm,宽26cm,高27cm；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3.4说明：E0级标准，符合GB/T24001-2016、GB/T28001-2011、GB/T19001-2016标准。油漆：采用顶级耐划伤高透明水性漆，色泽均匀无毒、无味、防霉；</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柜边均经过刨光、砂光、倒角、圆角处理，成品无毛刺、无裂纹，接缝自然，无明显缺口和缝隙，双开门款式。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 xml:space="preserve">   130</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毛巾架</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4.1颜色：白色；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4.2材质：不锈钢烤漆；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jc w:val="left"/>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4.3尺寸：</w:t>
            </w:r>
            <w:r>
              <w:rPr>
                <w:rFonts w:hint="eastAsia" w:ascii="宋体" w:hAnsi="宋体" w:eastAsia="宋体" w:cs="宋体"/>
                <w:b w:val="0"/>
                <w:bCs w:val="0"/>
                <w:color w:val="auto"/>
                <w:kern w:val="0"/>
                <w:sz w:val="22"/>
                <w:szCs w:val="22"/>
                <w:highlight w:val="none"/>
                <w:lang w:bidi="ar"/>
              </w:rPr>
              <w:t>高120厘米，毛巾间距15厘米，最下面一层离地50厘米，毛巾行间距35厘米</w:t>
            </w:r>
            <w:r>
              <w:rPr>
                <w:rFonts w:hint="eastAsia" w:ascii="Calibri" w:hAnsi="Calibri" w:eastAsia="宋体" w:cs="Times New Roman"/>
                <w:b w:val="0"/>
                <w:bCs w:val="0"/>
                <w:color w:val="auto"/>
                <w:sz w:val="22"/>
                <w:szCs w:val="22"/>
                <w:highlight w:val="none"/>
              </w:rPr>
              <w:t>；长100CM，高118cm,宽5cm，脚长cm,宽5cm；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4.4说明：E0级标准，符合GB/T24001-2016、GB/T28001-2011、GB/T19001-2016标准；油漆采用顶级耐划伤高透明水性漆，色泽均匀无毒、无味、防霉；底部带有万向轮4个，架转角及接口均经过刨光、砂光、倒角、圆角处理，成品无毛刺、无裂纹，接缝自然，无明显缺口和缝隙，架身分三层，每层6个钩子，共计18个，底部4个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131</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儿童椅子</w:t>
            </w: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5.2</w:t>
            </w:r>
            <w:r>
              <w:rPr>
                <w:rFonts w:hint="eastAsia" w:ascii="Calibri" w:hAnsi="Calibri" w:eastAsia="宋体" w:cs="Times New Roman"/>
                <w:b w:val="0"/>
                <w:bCs w:val="0"/>
                <w:color w:val="auto"/>
                <w:sz w:val="22"/>
                <w:szCs w:val="22"/>
                <w:highlight w:val="none"/>
              </w:rPr>
              <w:t>材质:双面楸木；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5.3</w:t>
            </w:r>
            <w:r>
              <w:rPr>
                <w:rFonts w:hint="eastAsia" w:ascii="Calibri" w:hAnsi="Calibri" w:eastAsia="宋体" w:cs="Times New Roman"/>
                <w:b w:val="0"/>
                <w:bCs w:val="0"/>
                <w:color w:val="auto"/>
                <w:sz w:val="22"/>
                <w:szCs w:val="22"/>
                <w:highlight w:val="none"/>
              </w:rPr>
              <w:t>尺寸：</w:t>
            </w:r>
            <w:r>
              <w:rPr>
                <w:rFonts w:ascii="Calibri" w:hAnsi="Calibri" w:eastAsia="宋体" w:cs="Times New Roman"/>
                <w:b w:val="0"/>
                <w:bCs w:val="0"/>
                <w:color w:val="auto"/>
                <w:sz w:val="22"/>
                <w:szCs w:val="22"/>
                <w:highlight w:val="none"/>
              </w:rPr>
              <w:t>≥</w:t>
            </w:r>
            <w:r>
              <w:rPr>
                <w:rFonts w:hint="eastAsia" w:ascii="Calibri" w:hAnsi="Calibri" w:eastAsia="宋体" w:cs="Times New Roman"/>
                <w:b w:val="0"/>
                <w:bCs w:val="0"/>
                <w:color w:val="auto"/>
                <w:sz w:val="22"/>
                <w:szCs w:val="22"/>
                <w:highlight w:val="none"/>
              </w:rPr>
              <w:t>30*28*52/56/60CM，厚度≥2CM；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5.4</w:t>
            </w:r>
            <w:r>
              <w:rPr>
                <w:rFonts w:hint="eastAsia" w:ascii="Calibri" w:hAnsi="Calibri" w:eastAsia="宋体" w:cs="Times New Roman"/>
                <w:b w:val="0"/>
                <w:bCs w:val="0"/>
                <w:color w:val="auto"/>
                <w:sz w:val="22"/>
                <w:szCs w:val="22"/>
                <w:highlight w:val="none"/>
              </w:rPr>
              <w:t>E0级标准，符合GB/T24001-2016、GB/T28001-2011、GB/T19001-2016标准。油漆采用顶级耐划伤高透明水性漆，色泽均匀无毒、无味、防霉；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5</w:t>
            </w:r>
            <w:r>
              <w:rPr>
                <w:rFonts w:hint="eastAsia" w:ascii="宋体" w:hAnsi="宋体" w:eastAsia="宋体" w:cs="宋体"/>
                <w:b w:val="0"/>
                <w:bCs w:val="0"/>
                <w:color w:val="auto"/>
                <w:sz w:val="22"/>
                <w:szCs w:val="22"/>
                <w:highlight w:val="none"/>
              </w:rPr>
              <w:t>.5</w:t>
            </w:r>
            <w:r>
              <w:rPr>
                <w:rFonts w:hint="eastAsia" w:ascii="Calibri" w:hAnsi="Calibri" w:eastAsia="宋体" w:cs="Times New Roman"/>
                <w:b w:val="0"/>
                <w:bCs w:val="0"/>
                <w:color w:val="auto"/>
                <w:sz w:val="22"/>
                <w:szCs w:val="22"/>
                <w:highlight w:val="none"/>
              </w:rPr>
              <w:t>说明：小班：30*28*52CM，中班：30*28*56CM，大班30*28*60CM。</w:t>
            </w:r>
            <w:r>
              <w:rPr>
                <w:rFonts w:hint="eastAsia" w:ascii="宋体" w:hAnsi="宋体" w:eastAsia="宋体" w:cs="宋体"/>
                <w:b w:val="0"/>
                <w:bCs w:val="0"/>
                <w:color w:val="auto"/>
                <w:kern w:val="0"/>
                <w:sz w:val="22"/>
                <w:szCs w:val="22"/>
                <w:highlight w:val="none"/>
                <w:lang w:bidi="ar"/>
              </w:rPr>
              <w:t>榫卯结构，均经过刨光、砂光、倒角、圆角处理。成品无毛刺、无裂纹，接缝自然，无明显缺口和缝隙；背部导弧形，根据人体工程力学，舒适度高。内装塞角，连接加固。面板直边铣指甲圆边、拐角铣20mmR园，双面均衡涂饰隐孔亚光水性漆，台面漆膜理化性能达到国标要求，附着力、耐湿热、耐干热、耐磨力、抗冲击力不小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132</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角色组合</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6.1颜色：原木色；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6.2材质：</w:t>
            </w:r>
            <w:r>
              <w:rPr>
                <w:rFonts w:hint="eastAsia" w:ascii="宋体" w:hAnsi="宋体" w:eastAsia="宋体" w:cs="宋体"/>
                <w:b w:val="0"/>
                <w:bCs w:val="0"/>
                <w:color w:val="auto"/>
                <w:kern w:val="0"/>
                <w:sz w:val="22"/>
                <w:szCs w:val="22"/>
                <w:highlight w:val="none"/>
                <w:lang w:bidi="ar"/>
              </w:rPr>
              <w:t>双面楸木,面板厚度≥2CM；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6.3尺寸：衣柜50*30*130CM，角色床100*50*45CM；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6.4说明：</w:t>
            </w:r>
            <w:r>
              <w:rPr>
                <w:rFonts w:hint="eastAsia" w:ascii="宋体" w:hAnsi="宋体" w:eastAsia="宋体" w:cs="宋体"/>
                <w:b w:val="0"/>
                <w:bCs w:val="0"/>
                <w:color w:val="auto"/>
                <w:kern w:val="0"/>
                <w:sz w:val="22"/>
                <w:szCs w:val="22"/>
                <w:highlight w:val="none"/>
                <w:lang w:bidi="ar"/>
              </w:rPr>
              <w:t>两件套，包含衣柜和角色床；E0级标准，符合GB/T 10357.2-2013《家具力学性能试验第2部分：椅凳类稳定性》的要求，符合GB/T24001-2016、GB/T28001-2011、GB/T19001-2016标准；油漆采用顶级耐划伤高透明水性漆，色泽均匀无毒、无味、防霉，组合分为衣柜、床、椅子，款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133</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沙发组合</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7.1颜色：软包麻布深蓝色、木质部分为原木色；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7.2材质：</w:t>
            </w:r>
            <w:r>
              <w:rPr>
                <w:rFonts w:hint="eastAsia" w:ascii="宋体" w:hAnsi="宋体" w:eastAsia="宋体" w:cs="宋体"/>
                <w:b w:val="0"/>
                <w:bCs w:val="0"/>
                <w:color w:val="auto"/>
                <w:kern w:val="0"/>
                <w:sz w:val="22"/>
                <w:szCs w:val="22"/>
                <w:highlight w:val="none"/>
                <w:lang w:bidi="ar"/>
              </w:rPr>
              <w:t>双面楸木,木框架结构，P2夹板，麻布面料，海棉为20密度海棉，座高为为28CM.木头脚高13CM；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jc w:val="left"/>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7.3尺寸：</w:t>
            </w:r>
            <w:r>
              <w:rPr>
                <w:rFonts w:hint="eastAsia" w:ascii="宋体" w:hAnsi="宋体" w:eastAsia="宋体" w:cs="宋体"/>
                <w:b w:val="0"/>
                <w:bCs w:val="0"/>
                <w:color w:val="auto"/>
                <w:sz w:val="22"/>
                <w:szCs w:val="22"/>
                <w:highlight w:val="none"/>
              </w:rPr>
              <w:t>①L</w:t>
            </w:r>
            <w:r>
              <w:rPr>
                <w:rFonts w:hint="eastAsia" w:ascii="Calibri" w:hAnsi="Calibri" w:eastAsia="宋体" w:cs="Times New Roman"/>
                <w:b w:val="0"/>
                <w:bCs w:val="0"/>
                <w:color w:val="auto"/>
                <w:sz w:val="22"/>
                <w:szCs w:val="22"/>
                <w:highlight w:val="none"/>
              </w:rPr>
              <w:t>105W*51*H50CM，</w:t>
            </w:r>
            <w:r>
              <w:rPr>
                <w:rFonts w:ascii="Calibri" w:hAnsi="Calibri" w:eastAsia="宋体" w:cs="Calibri"/>
                <w:b w:val="0"/>
                <w:bCs w:val="0"/>
                <w:color w:val="auto"/>
                <w:sz w:val="22"/>
                <w:szCs w:val="22"/>
                <w:highlight w:val="none"/>
              </w:rPr>
              <w:t>②</w:t>
            </w:r>
            <w:r>
              <w:rPr>
                <w:rFonts w:hint="eastAsia" w:ascii="Calibri" w:hAnsi="Calibri" w:eastAsia="宋体" w:cs="Calibri"/>
                <w:b w:val="0"/>
                <w:bCs w:val="0"/>
                <w:color w:val="auto"/>
                <w:sz w:val="22"/>
                <w:szCs w:val="22"/>
                <w:highlight w:val="none"/>
              </w:rPr>
              <w:t>L&amp;6*W51*H50CM</w:t>
            </w:r>
            <w:r>
              <w:rPr>
                <w:rFonts w:ascii="Calibri" w:hAnsi="Calibri" w:eastAsia="宋体" w:cs="Calibri"/>
                <w:b w:val="0"/>
                <w:bCs w:val="0"/>
                <w:color w:val="auto"/>
                <w:sz w:val="22"/>
                <w:szCs w:val="22"/>
                <w:highlight w:val="none"/>
              </w:rPr>
              <w:t>③</w:t>
            </w:r>
            <w:r>
              <w:rPr>
                <w:rFonts w:hint="eastAsia" w:ascii="Calibri" w:hAnsi="Calibri" w:eastAsia="宋体" w:cs="Times New Roman"/>
                <w:b w:val="0"/>
                <w:bCs w:val="0"/>
                <w:color w:val="auto"/>
                <w:sz w:val="22"/>
                <w:szCs w:val="22"/>
                <w:highlight w:val="none"/>
              </w:rPr>
              <w:t>48*51*50CM，</w:t>
            </w:r>
            <w:r>
              <w:rPr>
                <w:rFonts w:hint="eastAsia" w:ascii="宋体" w:hAnsi="宋体" w:eastAsia="宋体" w:cs="宋体"/>
                <w:b w:val="0"/>
                <w:bCs w:val="0"/>
                <w:color w:val="auto"/>
                <w:sz w:val="22"/>
                <w:szCs w:val="22"/>
                <w:highlight w:val="none"/>
              </w:rPr>
              <w:t>④L70*W408H24CM ⑤L</w:t>
            </w:r>
            <w:r>
              <w:rPr>
                <w:rFonts w:hint="eastAsia" w:ascii="Calibri" w:hAnsi="Calibri" w:eastAsia="宋体" w:cs="Times New Roman"/>
                <w:b w:val="0"/>
                <w:bCs w:val="0"/>
                <w:color w:val="auto"/>
                <w:sz w:val="22"/>
                <w:szCs w:val="22"/>
                <w:highlight w:val="none"/>
              </w:rPr>
              <w:t>40*W40*H24CM；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7.4说明：</w:t>
            </w:r>
            <w:r>
              <w:rPr>
                <w:rFonts w:hint="eastAsia" w:ascii="宋体" w:hAnsi="宋体" w:eastAsia="宋体" w:cs="宋体"/>
                <w:b w:val="0"/>
                <w:bCs w:val="0"/>
                <w:color w:val="auto"/>
                <w:kern w:val="0"/>
                <w:sz w:val="22"/>
                <w:szCs w:val="22"/>
                <w:highlight w:val="none"/>
                <w:lang w:bidi="ar"/>
              </w:rPr>
              <w:t>说明：五件套，包括单人椅、双人椅、三人椅、茶几、边柜；E0级标准，符合GB/T 10357.2-2013《家具力学性能试验第2部分：椅凳类稳定性》的要求，符合GB/T24001-2016、GB/T28001-2011、GB/T19001-2016标准；油漆采用顶级耐划伤高透明水性漆，色泽均匀无毒、无味、防霉。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134</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A字型双层黑板柜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8.1颜色：原木色；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8.2材质：双面楸木款；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8.3尺寸：L100*W60*H100CM，厚度≥2CM；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8.4E0级标准，符合GB/T24001-2016、GB/T28001-2011、GB/T19001-2016标准。油漆采用顶级耐划伤高透明水性漆，色泽均匀无毒、无味、防霉；造型侧面呈A字形，正方两面黑板，下层为五门两格，柜底有万向轮。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135</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收纳小轿车</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9.1颜色：原木色；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9.2材质：双面楸木款；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9.3尺寸：L78*W32*H41CM，厚度≥2CM；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9.4E0级标准，符合GB/T24001-2016、GB/T28001-2011、GB/T19001-2016标准，油漆采用顶级耐划伤高透明水性漆，色泽均匀无毒、无味、防霉；榫卯结构，均经过刨光、砂光、倒角、圆角处理；成品无毛刺、无裂纹，接缝自然，无明显缺口和缝隙，木制手推拉把手，车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136</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收纳卡卡丁车</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10.1颜色：原木色；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10.2材质：双面楸木款；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10.3尺寸：L73*W30*H41CM，厚度≥2CM；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lang w:bidi="ar"/>
              </w:rPr>
              <w:t>10.4E0级标准，符合GB/T24001-2016、GB/T28001-2011、GB/T19001-2016标准，油漆采用顶级耐划伤高透明水性漆，色泽均匀无毒、无味、防霉，木制手推拉把手，车底有万向轮。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137</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多层纸柜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11.1颜色：原木色；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11.2材质：双面楸木款；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11.3尺寸：L60*W50*h 8CM，厚度≥1.5CM；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11.4</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底部带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138</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美工多用柜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12.1颜色：原木色；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12.2材质：双面楸木款；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12.3尺寸：L75*W50*H85CM，厚度≥2CM；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12.4</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正面为多格，侧面有收纳，均经过刨光、砂光、倒角、圆角处理，成品无毛刺、无裂纹，接缝自然，无明显缺口和缝隙，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139</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趣玩桌</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13.1颜色：原木色；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13.2材质：双面楸木款；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13.3尺寸：L100*W62*H40CM，厚度≥2CM；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13.4说明：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桌面凹陷，四周不规则边沿，均经过刨光、砂光、倒角、圆角处理，成品无毛刺、无裂纹，接缝自然，无明显缺口和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140</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衣帽架</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14.1颜色：原木色；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14.2材质：双面楸木款；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14.3尺寸：≥L80*W34*H110CM，厚度≥2CM；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14.4说明：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底部万向轮，均经过刨光、砂光、倒角、圆角处理，成品无毛刺、无裂纹，接缝自然，无明显缺口和缝隙，架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141</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高低美工架</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15.1颜色：原木色；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15.2材质：双面楸木款；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15.3尺寸：L120*W30*H140CM，厚度≥2CM；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15.4说明：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142</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A型美工架</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16.1颜色：原木色；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16.2材质：双面楸木款；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16.3尺寸：L120*W30*H140CM，厚度≥1.5CM；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16.4说明：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143</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魔镜柜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17.1颜色：原木色；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17.2材质：双面楸木款；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17.3尺寸：L70*W35*H91cm，厚度≥2CM；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17.4说明：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柜上有镜子，柜下有收纳抽拉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144</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画板</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18.1颜色：原木色；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18.2材质：双面楸木款；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18.3尺寸：L80*w60*H70，板60*41CM；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18.4说明：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145</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角色组合</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19.1颜色：原木色；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19.2材质：双面楸木款；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19.3尺寸：衣柜L50*W30*H130CM，角色床L100*W50*H45CM；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19.4说明：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组合分为衣柜、床、椅子，衣柜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146</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画板</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20.1颜色：原木色；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20.2材质：双面楸木款；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20.3尺寸：：L50*w60*H107，板60*41CM；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20.4说明：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147</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收纳柜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21.1颜色：原木色；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21.2材质：双面楸木款；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21.3尺寸：L100*W30*H88CM，厚度≥2CM；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21.4说明：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收纳柜有柜门，有镂空格，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148</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高低收纳柜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22.1颜色：原木色；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22.2材质：双面楸木款；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22.3尺寸：L100*W30* H88CM，厚度≥2CM；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22.4说明：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收纳柜为高低三层，有柜门，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149</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艺术黑板柜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23.1颜色：柜面原木色，黑板为黑色；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23.2材质：双面楸木款；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23.3尺寸：L110*w30*H80cm，厚度≥2CM；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23.4说明：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黑板为长方形上方两圆角，均经过刨光、砂光、倒角、圆角处理，成品无毛刺、无裂纹，接缝自然，无明显缺口和缝隙，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150</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屋形组合</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24.1颜色：原木色；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24.2材质：双面楸木款；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24.3尺寸：整体L160*W30*H147，厚度≥2CM；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24.4说明：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均经过刨光、砂光、倒角、圆角处理，成品无毛刺、无裂纹，接缝自然，无明显缺口和缝隙，组合整体成屋形，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151</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造型黑板柜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25.1颜色：柜面原木色，黑板为黑色；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25.2材质：双面楸木款；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25.3尺寸：L110*w30*H80cm，厚度≥2CM；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25.4说明：</w:t>
            </w:r>
            <w:r>
              <w:rPr>
                <w:rFonts w:hint="eastAsia" w:ascii="宋体" w:hAnsi="宋体" w:eastAsia="宋体" w:cs="宋体"/>
                <w:b w:val="0"/>
                <w:bCs w:val="0"/>
                <w:color w:val="auto"/>
                <w:kern w:val="0"/>
                <w:sz w:val="22"/>
                <w:szCs w:val="22"/>
                <w:highlight w:val="none"/>
                <w:lang w:bidi="ar"/>
              </w:rPr>
              <w:t>E0级标准，符合GB/T24001-2016、GB/T28001-2011、GB/T19001-2016标准。油漆采用顶级耐划伤高透明水性漆，色泽均匀无毒、无味、防霉；黑板为半圆形，均经过刨光、砂光、倒角、圆角处理，成品无毛刺、无裂纹，接缝自然，无明显缺口和缝隙，柜底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152</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地毯</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26.1材质：机织簇绒地毯；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26.2尺寸：133*200CM，厚度≥10mm；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26.3说明：密度7X9，绒高7mm，染料，室内空气纯度认可保证：GB18587-2001A级，耐光色牢度5级，干、湿摩擦色牢度5级，防污处理：3M公司AATCC测试标准：防油1级、防水1级、防尘4级，图案及颜色可选。。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153</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正方形地毯</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27.1材质：机织簇绒地毯；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27.2尺寸：200*200CM，厚度≥10mm；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27.3说明：密度7X9，绒高7mm，染料，室内空气纯度认可保证：GB18587-2001A级，耐光色牢度5级，干、湿摩擦色牢度5级，防污处理：3M公司AATCC测试标准：防油1级、防水1级、防尘4级，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154</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长方形地毯</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28.1材质：机织簇绒地毯；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28.2尺寸：133*250CM，厚度≥2CM；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28.3说明：密度7X9，绒高7mm，染料，室内空气纯度认可保证：GB18587-2001A级，耐光色牢度5级，干、湿摩擦色牢度5级，防污处理：3M公司AATCC测试标准：防油1级、防水1级、防尘4级，图案及颜色可选。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155</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圆形地毯</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29.1材质：机织簇绒地毯；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29.2尺寸：200*200CM，厚度≥2CM；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29.3说明：密度7X9，绒高7mm，染料，室内空气纯度认可保证：GB18587-2001A级，耐光色牢度5级，干、湿摩擦色牢度5级，防污处理：3M公司AATCC测试标准：防油1级、防水1级、防尘4级。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156</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方形阅读屋</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30.1颜色：原木色；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30.2材质：红橡木；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30.3尺寸：L110XW110XH114CM，面板厚度≤2.5CM；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30.4说明：屋顶：红橡木层板；屋面：红橡木多层板；框架：红橡木，水性漆涂层；固定件：橡木，螺丝；一边留门，实地部面。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157</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钻笼</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31.1颜色：原木色；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31.2材质：红橡木；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31.3尺寸：L82XW59XH68CM，面板厚度≤2.5CM；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31.4说明：屋顶：顶部镂空，一块横隔，红橡木层板；屋面：红橡木多层板；框架：水性漆涂层、固定件：橡木，螺丝；软包：咖啡色真皮，海绵，两面留门。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158</w:t>
            </w:r>
          </w:p>
        </w:tc>
        <w:tc>
          <w:tcPr>
            <w:tcW w:w="1980" w:type="dxa"/>
            <w:vMerge w:val="restart"/>
            <w:vAlign w:val="center"/>
          </w:tcPr>
          <w:p>
            <w:pPr>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三棱镜</w:t>
            </w: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32.1颜色：原木色；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32.2材质：红橡木；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32.3尺寸：L150XW100XH165cm，面板厚度≥2.5CM；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jc w:val="center"/>
              <w:rPr>
                <w:rFonts w:ascii="Calibri" w:hAnsi="Calibri" w:eastAsia="宋体" w:cs="Times New Roman"/>
                <w:b w:val="0"/>
                <w:bCs w:val="0"/>
                <w:color w:val="auto"/>
                <w:sz w:val="22"/>
                <w:szCs w:val="22"/>
                <w:highlight w:val="none"/>
              </w:rPr>
            </w:pPr>
          </w:p>
        </w:tc>
        <w:tc>
          <w:tcPr>
            <w:tcW w:w="1980" w:type="dxa"/>
            <w:vMerge w:val="continue"/>
            <w:vAlign w:val="center"/>
          </w:tcPr>
          <w:p>
            <w:pPr>
              <w:jc w:val="center"/>
              <w:rPr>
                <w:rFonts w:ascii="Calibri" w:hAnsi="Calibri" w:eastAsia="宋体" w:cs="Times New Roman"/>
                <w:b w:val="0"/>
                <w:bCs w:val="0"/>
                <w:color w:val="auto"/>
                <w:sz w:val="22"/>
                <w:szCs w:val="22"/>
                <w:highlight w:val="none"/>
              </w:rPr>
            </w:pPr>
          </w:p>
        </w:tc>
        <w:tc>
          <w:tcPr>
            <w:tcW w:w="5414" w:type="dxa"/>
          </w:tcPr>
          <w:p>
            <w:pPr>
              <w:rPr>
                <w:rFonts w:ascii="宋体" w:hAnsi="宋体" w:eastAsia="宋体" w:cs="宋体"/>
                <w:b w:val="0"/>
                <w:bCs w:val="0"/>
                <w:color w:val="auto"/>
                <w:sz w:val="22"/>
                <w:szCs w:val="22"/>
                <w:highlight w:val="none"/>
              </w:rPr>
            </w:pPr>
            <w:r>
              <w:rPr>
                <w:rFonts w:hint="eastAsia" w:ascii="Calibri" w:hAnsi="Calibri" w:eastAsia="宋体" w:cs="Times New Roman"/>
                <w:b w:val="0"/>
                <w:bCs w:val="0"/>
                <w:color w:val="auto"/>
                <w:sz w:val="22"/>
                <w:szCs w:val="22"/>
                <w:highlight w:val="none"/>
              </w:rPr>
              <w:t>32.4说明：屋顶：红橡木层板、桌柜：红橡木多层板、屋面：红橡木，水性漆涂层、固定件：橡木，螺丝。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ind w:firstLine="220" w:firstLineChars="100"/>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159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白蜡木贵族6人桌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规格：L120*W60*H49cm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桌面厚度：30mm±2%，立水宽60mm±2%，厚20mm±2%，桌脚的动感设计，桌脚厚40mm±2%，上粗下细渐变，15°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3.桌面四周圆角大弧度设计，弧度达到22cm，配上倒斜边工艺设计，使用更方便更安全；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kern w:val="0"/>
                <w:sz w:val="22"/>
                <w:szCs w:val="22"/>
                <w:highlight w:val="none"/>
              </w:rPr>
              <w:t>6.产品木制件甲醛释放量符合GB 18580</w:t>
            </w:r>
            <w:r>
              <w:rPr>
                <w:rFonts w:ascii="宋体" w:hAnsi="宋体" w:eastAsia="宋体" w:cs="宋体"/>
                <w:b w:val="0"/>
                <w:bCs w:val="0"/>
                <w:color w:val="auto"/>
                <w:kern w:val="0"/>
                <w:sz w:val="22"/>
                <w:szCs w:val="22"/>
                <w:highlight w:val="none"/>
              </w:rPr>
              <w:t>-2001</w:t>
            </w:r>
            <w:r>
              <w:rPr>
                <w:rFonts w:hint="eastAsia" w:ascii="宋体" w:hAnsi="宋体" w:eastAsia="宋体" w:cs="宋体"/>
                <w:b w:val="0"/>
                <w:bCs w:val="0"/>
                <w:color w:val="auto"/>
                <w:kern w:val="0"/>
                <w:sz w:val="22"/>
                <w:szCs w:val="22"/>
                <w:highlight w:val="none"/>
              </w:rPr>
              <w:t>的要求且甲醛释放量＜0.1mg/L，含水率符合GB/T</w:t>
            </w:r>
            <w:r>
              <w:rPr>
                <w:rFonts w:ascii="宋体" w:hAnsi="宋体" w:eastAsia="宋体" w:cs="宋体"/>
                <w:b w:val="0"/>
                <w:bCs w:val="0"/>
                <w:color w:val="auto"/>
                <w:kern w:val="0"/>
                <w:sz w:val="22"/>
                <w:szCs w:val="22"/>
                <w:highlight w:val="none"/>
              </w:rPr>
              <w:t>3324</w:t>
            </w:r>
            <w:r>
              <w:rPr>
                <w:rFonts w:hint="eastAsia" w:ascii="宋体" w:hAnsi="宋体" w:eastAsia="宋体" w:cs="宋体"/>
                <w:b w:val="0"/>
                <w:bCs w:val="0"/>
                <w:color w:val="auto"/>
                <w:kern w:val="0"/>
                <w:sz w:val="22"/>
                <w:szCs w:val="22"/>
                <w:highlight w:val="none"/>
              </w:rPr>
              <w:t>-200</w:t>
            </w:r>
            <w:r>
              <w:rPr>
                <w:rFonts w:ascii="宋体" w:hAnsi="宋体" w:eastAsia="宋体" w:cs="宋体"/>
                <w:b w:val="0"/>
                <w:bCs w:val="0"/>
                <w:color w:val="auto"/>
                <w:kern w:val="0"/>
                <w:sz w:val="22"/>
                <w:szCs w:val="22"/>
                <w:highlight w:val="none"/>
              </w:rPr>
              <w:t>8</w:t>
            </w:r>
            <w:r>
              <w:rPr>
                <w:rFonts w:hint="eastAsia" w:ascii="宋体" w:hAnsi="宋体" w:eastAsia="宋体" w:cs="宋体"/>
                <w:b w:val="0"/>
                <w:bCs w:val="0"/>
                <w:color w:val="auto"/>
                <w:kern w:val="0"/>
                <w:sz w:val="22"/>
                <w:szCs w:val="22"/>
                <w:highlight w:val="none"/>
              </w:rPr>
              <w:t>的</w:t>
            </w:r>
            <w:r>
              <w:rPr>
                <w:rFonts w:ascii="宋体" w:hAnsi="宋体" w:eastAsia="宋体" w:cs="宋体"/>
                <w:b w:val="0"/>
                <w:bCs w:val="0"/>
                <w:color w:val="auto"/>
                <w:kern w:val="0"/>
                <w:sz w:val="22"/>
                <w:szCs w:val="22"/>
                <w:highlight w:val="none"/>
              </w:rPr>
              <w:t>标准要求</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160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白蜡木贵族椅</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规格：小班：L32xW30xH47cm±2%（座高25cm）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1.座面采用白蜡木生产加工而成，木纹清晰，硬度强；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座板厚度：25mm。靠背及坐板均为弧形部件，靠背弧形内陷深度30~35mm（大中小板稍有差异），坐板弧形内陷深度6~8mm（大中小板稍有差异）更贴合人体姿态，使用更为舒适，桌脚安装透明橡胶脚垫，不仅能保护好地板，更能防滑，以保证儿童的安全；整体椅子全方位圆弧处理，全部孔位五轴CNC加工完成，使椅子坐板、靠背按既定设计倾角组装成型，让儿童使用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4.产品木制件、涂层件外观，还有边缘及尖端、突出物、板凳类稳定性试验、板凳类强度和耐久性试验、桌台稳定性试验和警示标识均符合GB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161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白蜡木贵族·12人书包鞋柜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规格：L120*W30*H114cm±2%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8.书包/鞋子统一存放处，益于园所环境更整理、整洁；独特明显的标识牌与头像，姓名牌尺寸:L187xW40xH16mm。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162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长颈鹿毛巾架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规格：L141×W50×H118cm±2%含轮</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1.主要采用实木多层板生产加工而成，甲醛释放量≤0.3mg/规格：L；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，水性漆采用</w:t>
            </w:r>
            <w:r>
              <w:rPr>
                <w:rFonts w:ascii="宋体" w:hAnsi="宋体" w:eastAsia="宋体" w:cs="宋体"/>
                <w:b w:val="0"/>
                <w:bCs w:val="0"/>
                <w:color w:val="auto"/>
                <w:kern w:val="0"/>
                <w:sz w:val="22"/>
                <w:szCs w:val="22"/>
                <w:highlight w:val="none"/>
              </w:rPr>
              <w:t>GBT 1741-2007耐霉菌性能测试达到0级</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6.毛巾统一晾挂，益于园所环境管理的整理和整洁，侧板动物造型设计。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163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造型塑料床</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规格：L137xW58xH24cm±2%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3.按照法规号1907/2006附录XVⅡ的修正法规号552/2009第51/52条测定产品中邻苯二甲酸酯（DBP.BBP.SEHP.DINP和DIDP的总量）≤0.1%，含量为合格；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4.床板与床框一体化的结构更加节省空间，安全护栏设计。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164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活动床推车</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规格：L145xW71xH20cm±2%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1.材质采用实木多层板搭配铁架；</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5.产品的外表面和内表面以及儿童手指可触及的隐蔽处，均没有锐利的棱角、毛刺以及小五金部件露出的锐利尖锐, 所有接触人体的边棱均倒圆角处理，符合幼儿家具工艺技术标准，有效防止碰撞带来的伤害。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165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白蜡木贵族·造型门B</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规格：L87*W15*H163cm±2%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1.采用白蜡木+欧松板生产加工而成，木质表面拉丝处理，木纹清晰，硬度强；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w:t>
            </w:r>
            <w:r>
              <w:rPr>
                <w:rFonts w:ascii="宋体" w:hAnsi="宋体" w:eastAsia="宋体" w:cs="宋体"/>
                <w:b w:val="0"/>
                <w:bCs w:val="0"/>
                <w:color w:val="auto"/>
                <w:kern w:val="0"/>
                <w:sz w:val="22"/>
                <w:szCs w:val="22"/>
                <w:highlight w:val="none"/>
              </w:rPr>
              <w:t>-2001</w:t>
            </w:r>
            <w:r>
              <w:rPr>
                <w:rFonts w:hint="eastAsia" w:ascii="宋体" w:hAnsi="宋体" w:eastAsia="宋体" w:cs="宋体"/>
                <w:b w:val="0"/>
                <w:bCs w:val="0"/>
                <w:color w:val="auto"/>
                <w:kern w:val="0"/>
                <w:sz w:val="22"/>
                <w:szCs w:val="22"/>
                <w:highlight w:val="none"/>
              </w:rPr>
              <w:t>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166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白蜡木贵族5格矮柜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规格：L92*W30*H59cm±2%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167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白蜡木贵族·90°弧形柜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规格：L84*W30*H59cm±2%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168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白蜡木贵族·2层转角柜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规格：L30*W30*H59cm±2%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169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白蜡木贵族4格矮柜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规格：L92*W30*H59cm</w:t>
            </w:r>
            <w:r>
              <w:rPr>
                <w:rFonts w:hint="eastAsia" w:ascii="宋体" w:hAnsi="宋体" w:eastAsia="宋体" w:cs="宋体"/>
                <w:b w:val="0"/>
                <w:bCs w:val="0"/>
                <w:color w:val="auto"/>
                <w:kern w:val="0"/>
                <w:sz w:val="22"/>
                <w:szCs w:val="22"/>
                <w:highlight w:val="none"/>
                <w:lang w:val="en-US" w:eastAsia="zh-CN"/>
              </w:rPr>
              <w:t>±2CMzh</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白蜡木贵族·互动化妆台</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规格：化妆台：L60*W26*H60cm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 xml:space="preserve">  凳子：L24*W15*H22cm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白蜡木贵族互动小厨房组.橱柜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规格：组合橱柜规格：L60*W30*H87.5cm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2.图案采用油墨打印工艺，提高图案在板材上的附着力；</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4.采取P系统连接技术和五金配件，安装快捷、外观美、拉紧强度高、拆卸方便；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白蜡木贵族互动小厨房组.洗衣机</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规格：洗衣机规格：L30*W30*H46cm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2.图案采用油墨打印工艺，提高图案在板材上的附着力；</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4.采取P系统连接技术和五金配件，安装快捷、外观美、拉紧强度高、拆卸方便；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白蜡木贵族互动小厨房组.冰箱</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规格：冰箱规格：L40xW30xH87.5cm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2.图案采用油墨打印工艺，提高图案在板材上的附着力；</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4.采取P系统连接技术和五金配件，安装快捷、外观美、拉紧强度高、拆卸方便；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7.产品木制件甲醛释放量符合GB 18580的要求且甲醛释放量＜0.1mg/L，表面涂层可迁移元素锑、砷、钡、镉、铬、铅、汞、硒均＜5mg/kg，符合GB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白蜡木贵族·3层矮柜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白蜡木贵族·衣帽饰品架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规格：L80*W30*H120cm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1.采用白蜡木生产加工而成，木纹清晰，硬度强；镜面材质采用亚克力，透光好、美观平整、不易碎；</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白蜡木贵族书架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规格：L78×W30×H79.5cm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2.采取P系统连接技术和五金配件，安装快捷、外观美、拉紧强度高、拆卸方便；看不到所有的五金及孔位；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8.双面使用，一面可根据书籍的大小来自由调节高度，背面可充分利用做收纳与展会均可，实用性强。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白蜡木贵族·收纳高柜（全背板）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178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白蜡木贵族·8格高柜（全背板）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179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角落小屋</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规格：L100×W70×H61cm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1.材质主要采用实木多层板；软垫采用面料，棉麻布制作，耐磨性好，填充防火海绵，包裹细腻；采用的布艺符合GB 18401-2010《国家纺织产品基本安全技术规范》标准要求，均未检测出甲醛含量和可分解致癌芳香胺染料，PH值为6.6；</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3.甲醛释放量≤0.1mg/L.健康、、创造大自然课室，享受大自然环境。美观耐用，使用寿命更加长久；</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白蜡木贵族·4层高柜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白蜡木贵族·半圆柜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规格：L30*W30*H59cm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白蜡木贵族·8格高柜（全背板）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白蜡木贵族·3层高柜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白蜡木贵族5格矮柜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白蜡木贵族·半圆柜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规格：L30*W30*H59cm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白蜡木贵族·90°弧形柜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规格：L84*W30*H59cm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白蜡木贵族·透明画板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规格：L98*W24*H128cm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1.采用白蜡木生产加工而成，木纹清晰，硬度强；透明画板材质采用亚克力，透光好；画板湿水即可擦干净；</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白蜡木贵族·2层矮柜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sz w:val="22"/>
                <w:szCs w:val="22"/>
                <w:highlight w:val="none"/>
              </w:rPr>
              <w:t>规格：L92*W30*H59cm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1.采用白蜡木板材生产加工而成，木质表面拉丝处理，木纹清晰，硬度强；</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4.采用适合儿童的水性漆，测定19种可溶性重金属（铝、锑、砷、钡、硼、镉、铬（III）、铬（VI）、钴、铜、铅、锰、汞、镍、硒、锶、锡、有机锡、锌）含量为合格；</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rPr>
              <w:t>7.表面涂层/覆面材料的耐液性标准要求10%碳酸钠溶液与10%乙酸溶液，</w:t>
            </w:r>
            <w:r>
              <w:rPr>
                <w:rFonts w:hint="eastAsia" w:ascii="宋体" w:hAnsi="宋体" w:eastAsia="宋体" w:cs="宋体"/>
                <w:b w:val="0"/>
                <w:bCs w:val="0"/>
                <w:color w:val="auto"/>
                <w:sz w:val="22"/>
                <w:szCs w:val="22"/>
                <w:highlight w:val="none"/>
                <w:lang w:eastAsia="zh-CN"/>
              </w:rPr>
              <w:t>24h±2%</w:t>
            </w:r>
            <w:r>
              <w:rPr>
                <w:rFonts w:hint="eastAsia" w:ascii="宋体" w:hAnsi="宋体" w:eastAsia="宋体" w:cs="宋体"/>
                <w:b w:val="0"/>
                <w:bCs w:val="0"/>
                <w:color w:val="auto"/>
                <w:sz w:val="22"/>
                <w:szCs w:val="22"/>
                <w:highlight w:val="none"/>
              </w:rPr>
              <w:t>，不低于1级；附着力：采用涂层交叉切割法不低于1级；耐湿热、耐干热：在</w:t>
            </w:r>
            <w:r>
              <w:rPr>
                <w:rFonts w:hint="eastAsia" w:ascii="宋体" w:hAnsi="宋体" w:eastAsia="宋体" w:cs="宋体"/>
                <w:b w:val="0"/>
                <w:bCs w:val="0"/>
                <w:color w:val="auto"/>
                <w:sz w:val="22"/>
                <w:szCs w:val="22"/>
                <w:highlight w:val="none"/>
                <w:lang w:eastAsia="zh-CN"/>
              </w:rPr>
              <w:t>20min70℃±2%</w:t>
            </w:r>
            <w:r>
              <w:rPr>
                <w:rFonts w:hint="eastAsia" w:ascii="宋体" w:hAnsi="宋体" w:eastAsia="宋体" w:cs="宋体"/>
                <w:b w:val="0"/>
                <w:bCs w:val="0"/>
                <w:color w:val="auto"/>
                <w:sz w:val="22"/>
                <w:szCs w:val="22"/>
                <w:highlight w:val="none"/>
              </w:rPr>
              <w:t>应不低于1级；耐冷热温差：在3周期，应无鼓泡、裂缝和明显失光；抗冲击：</w:t>
            </w:r>
            <w:r>
              <w:rPr>
                <w:rFonts w:hint="eastAsia" w:ascii="宋体" w:hAnsi="宋体" w:eastAsia="宋体" w:cs="宋体"/>
                <w:b w:val="0"/>
                <w:bCs w:val="0"/>
                <w:color w:val="auto"/>
                <w:sz w:val="22"/>
                <w:szCs w:val="22"/>
                <w:highlight w:val="none"/>
                <w:lang w:eastAsia="zh-CN"/>
              </w:rPr>
              <w:t>冲击高度50mm±2%</w:t>
            </w:r>
            <w:r>
              <w:rPr>
                <w:rFonts w:hint="eastAsia" w:ascii="宋体" w:hAnsi="宋体" w:eastAsia="宋体" w:cs="宋体"/>
                <w:b w:val="0"/>
                <w:bCs w:val="0"/>
                <w:color w:val="auto"/>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189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美术作品晾干柜</w:t>
            </w:r>
          </w:p>
        </w:tc>
        <w:tc>
          <w:tcPr>
            <w:tcW w:w="5414" w:type="dxa"/>
            <w:vAlign w:val="center"/>
          </w:tcPr>
          <w:p>
            <w:pPr>
              <w:widowControl/>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规格：L50×W40×H79cm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p>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6.方便美术成品的放置、晾干，防止美术颜料污染园所地板，铁网架方便拆卸。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4层置物架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规格：L92xW30xH120cm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美术用品收纳柜</w:t>
            </w:r>
          </w:p>
        </w:tc>
        <w:tc>
          <w:tcPr>
            <w:tcW w:w="5414" w:type="dxa"/>
            <w:vAlign w:val="center"/>
          </w:tcPr>
          <w:p>
            <w:pPr>
              <w:widowControl/>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规格：L103×W40×H65cm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p>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小班原木6人桌（原色）</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规格：L120xW60xH49cm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橡胶拼版生产加工而成，保护桌面不易受天气影响开裂，立水宽60mm，厚20mm，承载力佳。桌面厚度为30MM，桌脚为44x44mm木方，一棱边圆R25圆角，其余三棱边圆R10圆角；甲醛释放量≤0.1mg/L，含水率11.2%±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阶梯攀爬跷跷板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规格：L120×W63×H30cm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2.采用适合儿童的水性漆，测定19种可溶性重金属（铝、锑、砷、钡、硼、镉、铬（III）、铬（VI）、钴、铜、铅、锰、汞、镍、硒、锶、锡、有机锡、锌）含量为合格；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火车沙发</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规格：L120×W28×H38cm±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1.实木框架，内置海绵，耐磨PU外皮的整体材质；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2.产品软包件、边缘及尖端、突起物均符合GB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3.面料皮革耐干摩檫≥4级，不含可分解芳香胺，游离甲醛含量符合GB/T 16799-2008家具用皮革标准要求；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4.火车造型，搭配区角使用更显风味。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橡木纹6人桌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规格：L120×W60×H38-60CM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桌面采用健康刨花板且封边采用PE塑料（线型聚乙烯）+POE塑料注塑一次成型，注塑封边宽25mm，半圆边型更改防止孩子磕碰受伤。桌脚采用钢管直径Ф45mm，管厚1mm，桌子高度H38-60cm之间，每档2.5cm可调，以适应不同年级的儿童。桌脚底部嵌装可微调脚垫，方便应对地面不平整；</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3.产品木制件、金属件、塑料件、涂层件外观，还有边缘及尖端、突出物、桌台类稳定性试验、桌台类强度和耐久性试验以及警示标识均符合GB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18580的要求且甲醛释放量＜0.3mg/L；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5.木制件表面涂层/覆面材料的耐磨性、金属件涂层的耐腐蚀性、电镀层的抗盐雾性均符合GB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安迪椅</w:t>
            </w:r>
          </w:p>
        </w:tc>
        <w:tc>
          <w:tcPr>
            <w:tcW w:w="5414" w:type="dxa"/>
            <w:vAlign w:val="center"/>
          </w:tcPr>
          <w:p>
            <w:pPr>
              <w:widowControl/>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规格：中班：L40xW45xH50cm（座高27cm）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1.坐板与靠背采用实木多层板，椅脚架焊缝精细，折弯弧度优美，钢管直径Ф23mm，管厚1mm,椅脚横向内空间距307mm 。椅脚采用五金，坐板与椅架连接稳固，不易松动；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3.按照法规号1907/2006附录XVⅡ的修正法规号552/2009第51/52条测定产品中邻苯二甲酸酯（DBP.BBP.SEHP.DINP和DIDP的总量）≤0.1%，含量为合格；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p>
          <w:p>
            <w:pPr>
              <w:widowControl/>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kern w:val="0"/>
                <w:sz w:val="22"/>
                <w:szCs w:val="22"/>
                <w:highlight w:val="none"/>
              </w:rPr>
              <w:t>4.</w:t>
            </w:r>
            <w:r>
              <w:rPr>
                <w:rFonts w:ascii="Calibri" w:hAnsi="Calibri" w:eastAsia="等线" w:cs="宋体"/>
                <w:b w:val="0"/>
                <w:bCs w:val="0"/>
                <w:color w:val="auto"/>
                <w:sz w:val="22"/>
                <w:szCs w:val="22"/>
                <w:highlight w:val="none"/>
              </w:rPr>
              <w:t xml:space="preserve"> </w:t>
            </w:r>
            <w:r>
              <w:rPr>
                <w:rFonts w:hint="eastAsia" w:ascii="宋体" w:hAnsi="宋体" w:eastAsia="宋体" w:cs="宋体"/>
                <w:b w:val="0"/>
                <w:bCs w:val="0"/>
                <w:color w:val="auto"/>
                <w:kern w:val="0"/>
                <w:sz w:val="22"/>
                <w:szCs w:val="22"/>
                <w:highlight w:val="none"/>
              </w:rPr>
              <w:t>产品成品</w:t>
            </w:r>
            <w:r>
              <w:rPr>
                <w:rFonts w:ascii="宋体" w:hAnsi="宋体" w:eastAsia="宋体" w:cs="宋体"/>
                <w:b w:val="0"/>
                <w:bCs w:val="0"/>
                <w:color w:val="auto"/>
                <w:kern w:val="0"/>
                <w:sz w:val="22"/>
                <w:szCs w:val="22"/>
                <w:highlight w:val="none"/>
              </w:rPr>
              <w:t>品</w:t>
            </w:r>
            <w:r>
              <w:rPr>
                <w:rFonts w:hint="eastAsia" w:ascii="宋体" w:hAnsi="宋体" w:eastAsia="宋体" w:cs="宋体"/>
                <w:b w:val="0"/>
                <w:bCs w:val="0"/>
                <w:color w:val="auto"/>
                <w:kern w:val="0"/>
                <w:sz w:val="22"/>
                <w:szCs w:val="22"/>
                <w:highlight w:val="none"/>
              </w:rPr>
              <w:t>外观</w:t>
            </w:r>
            <w:r>
              <w:rPr>
                <w:rFonts w:ascii="宋体" w:hAnsi="宋体" w:eastAsia="宋体" w:cs="宋体"/>
                <w:b w:val="0"/>
                <w:bCs w:val="0"/>
                <w:color w:val="auto"/>
                <w:kern w:val="0"/>
                <w:sz w:val="22"/>
                <w:szCs w:val="22"/>
                <w:highlight w:val="none"/>
              </w:rPr>
              <w:t>、木材</w:t>
            </w:r>
            <w:r>
              <w:rPr>
                <w:rFonts w:hint="eastAsia" w:ascii="宋体" w:hAnsi="宋体" w:eastAsia="宋体" w:cs="宋体"/>
                <w:b w:val="0"/>
                <w:bCs w:val="0"/>
                <w:color w:val="auto"/>
                <w:kern w:val="0"/>
                <w:sz w:val="22"/>
                <w:szCs w:val="22"/>
                <w:highlight w:val="none"/>
              </w:rPr>
              <w:t>含水率</w:t>
            </w:r>
            <w:r>
              <w:rPr>
                <w:rFonts w:ascii="宋体" w:hAnsi="宋体" w:eastAsia="宋体" w:cs="宋体"/>
                <w:b w:val="0"/>
                <w:bCs w:val="0"/>
                <w:color w:val="auto"/>
                <w:kern w:val="0"/>
                <w:sz w:val="22"/>
                <w:szCs w:val="22"/>
                <w:highlight w:val="none"/>
              </w:rPr>
              <w:t>、警示标识、木制表面涂层</w:t>
            </w:r>
            <w:r>
              <w:rPr>
                <w:rFonts w:hint="eastAsia" w:ascii="宋体" w:hAnsi="宋体" w:eastAsia="宋体" w:cs="宋体"/>
                <w:b w:val="0"/>
                <w:bCs w:val="0"/>
                <w:color w:val="auto"/>
                <w:kern w:val="0"/>
                <w:sz w:val="22"/>
                <w:szCs w:val="22"/>
                <w:highlight w:val="none"/>
              </w:rPr>
              <w:t>/覆面</w:t>
            </w:r>
            <w:r>
              <w:rPr>
                <w:rFonts w:ascii="宋体" w:hAnsi="宋体" w:eastAsia="宋体" w:cs="宋体"/>
                <w:b w:val="0"/>
                <w:bCs w:val="0"/>
                <w:color w:val="auto"/>
                <w:kern w:val="0"/>
                <w:sz w:val="22"/>
                <w:szCs w:val="22"/>
                <w:highlight w:val="none"/>
              </w:rPr>
              <w:t>材料、结构安全、表面涂层可迁移元素、甲醛释放量、标志、使用说明、椅凳类力学性能</w:t>
            </w:r>
            <w:r>
              <w:rPr>
                <w:rFonts w:hint="eastAsia" w:ascii="宋体" w:hAnsi="宋体" w:eastAsia="宋体" w:cs="宋体"/>
                <w:b w:val="0"/>
                <w:bCs w:val="0"/>
                <w:color w:val="auto"/>
                <w:kern w:val="0"/>
                <w:sz w:val="22"/>
                <w:szCs w:val="22"/>
                <w:highlight w:val="none"/>
              </w:rPr>
              <w:t>等</w:t>
            </w:r>
            <w:r>
              <w:rPr>
                <w:rFonts w:ascii="宋体" w:hAnsi="宋体" w:eastAsia="宋体" w:cs="宋体"/>
                <w:b w:val="0"/>
                <w:bCs w:val="0"/>
                <w:color w:val="auto"/>
                <w:kern w:val="0"/>
                <w:sz w:val="22"/>
                <w:szCs w:val="22"/>
                <w:highlight w:val="none"/>
              </w:rPr>
              <w:t>均</w:t>
            </w:r>
            <w:r>
              <w:rPr>
                <w:rFonts w:hint="eastAsia" w:ascii="宋体" w:hAnsi="宋体" w:eastAsia="宋体" w:cs="宋体"/>
                <w:b w:val="0"/>
                <w:bCs w:val="0"/>
                <w:color w:val="auto"/>
                <w:kern w:val="0"/>
                <w:sz w:val="22"/>
                <w:szCs w:val="22"/>
                <w:highlight w:val="none"/>
              </w:rPr>
              <w:t>符合GB 28007-2011儿童家具通用技术条件标准，</w:t>
            </w:r>
            <w:r>
              <w:rPr>
                <w:rFonts w:ascii="宋体" w:hAnsi="宋体" w:eastAsia="宋体" w:cs="宋体"/>
                <w:b w:val="0"/>
                <w:bCs w:val="0"/>
                <w:color w:val="auto"/>
                <w:kern w:val="0"/>
                <w:sz w:val="22"/>
                <w:szCs w:val="22"/>
                <w:highlight w:val="none"/>
              </w:rPr>
              <w:t>并</w:t>
            </w:r>
            <w:r>
              <w:rPr>
                <w:rFonts w:hint="eastAsia" w:ascii="宋体" w:hAnsi="宋体" w:eastAsia="宋体" w:cs="宋体"/>
                <w:b w:val="0"/>
                <w:bCs w:val="0"/>
                <w:color w:val="auto"/>
                <w:kern w:val="0"/>
                <w:sz w:val="22"/>
                <w:szCs w:val="22"/>
                <w:highlight w:val="none"/>
              </w:rPr>
              <w:t>由国家家具</w:t>
            </w:r>
            <w:r>
              <w:rPr>
                <w:rFonts w:ascii="宋体" w:hAnsi="宋体" w:eastAsia="宋体" w:cs="宋体"/>
                <w:b w:val="0"/>
                <w:bCs w:val="0"/>
                <w:color w:val="auto"/>
                <w:kern w:val="0"/>
                <w:sz w:val="22"/>
                <w:szCs w:val="22"/>
                <w:highlight w:val="none"/>
              </w:rPr>
              <w:t>产品质量监督检验中心</w:t>
            </w:r>
            <w:r>
              <w:rPr>
                <w:rFonts w:hint="eastAsia" w:ascii="宋体" w:hAnsi="宋体" w:eastAsia="宋体" w:cs="宋体"/>
                <w:b w:val="0"/>
                <w:bCs w:val="0"/>
                <w:color w:val="auto"/>
                <w:kern w:val="0"/>
                <w:sz w:val="22"/>
                <w:szCs w:val="22"/>
                <w:highlight w:val="none"/>
              </w:rPr>
              <w:t>检测；</w:t>
            </w:r>
          </w:p>
          <w:p>
            <w:pPr>
              <w:widowControl/>
              <w:rPr>
                <w:rFonts w:ascii="Calibri" w:hAnsi="Calibri" w:eastAsia="宋体" w:cs="Times New Roman"/>
                <w:b w:val="0"/>
                <w:bCs w:val="0"/>
                <w:color w:val="auto"/>
                <w:sz w:val="22"/>
                <w:szCs w:val="22"/>
                <w:highlight w:val="none"/>
              </w:rPr>
            </w:pPr>
            <w:r>
              <w:rPr>
                <w:rFonts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rPr>
              <w:t>.椅子可以可以堆叠，节省空间。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丽莎精简书包鞋综合柜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规格：L120xW32xH118cm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7.书包统一存放处，益于园所环境更整理、整洁；独特明显的标识牌与头像，铭牌尺寸:L187xW40xH16mm。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长颈鹿毛巾架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规格：L141×W50×H118cm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含轮</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1.主要采用实木多层板生产加工而成，甲醛释放量≤0.3mg/规格：L；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6.毛巾统一晾挂，益于园所环境管理的整理和整洁，侧板动物造型设计。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造型塑料床</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规格：L137xW58xH24cm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3.按照法规号1907/2006附录XVⅡ的修正法规号552/2009第51/52条测定产品中邻苯二甲酸酯（DBP.BBP.SEHP.DINP和DIDP的总量）≤0.1%，含量为合格；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4.床板与床框一体化的结构更加节省空间，安全护栏设计。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200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活动床推车</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规格：L145xW71xH20cm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1.材质采用实木多层板搭配铁架；</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5.产品的外表面和内表面以及儿童手指可触及的隐蔽处，均没有锐利的棱角、毛刺以及小五金部件露出的锐利尖锐, 所有接触人体的边棱均倒圆角处理，符合幼儿家具工艺技术标准，有效防止碰撞带来的伤害。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201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丽莎精简双层玩具柜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202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丽莎精简售卖柜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规格：L90xW30xH58cm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203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丽莎精简造型小屋B</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规格：L100xW21xH134cm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1.侧板采用健康刨花、面板采用多层板加工而成；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2.采用的布艺符合GB 18401-2010《国家纺织产品基本安全技术规范》标准要求，均未检测出甲醛含量和可分解致癌芳香胺染料，PH值为6.6；</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3.图案采用油墨打印工艺，提高图案在板材上的附着力；</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4.产品采用最新研发设计的独特功能性配件组装，可搭配柜子适用，营造不一样的区域风格。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204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丽莎精简45°扇形柜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规格：L64xW32xH60cm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205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规格：L32xW32xH60cm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206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丽莎精简造型小屋C</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规格：L98xW4xH160cm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1.主材料采用桦木实木线条与实木多层板生产加工而成；涂层耐刮耐磨耐热；</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2.采用的布艺符合GB 18401-2010《国家纺织产品基本安全技术规范》标准要求，均未检测出甲醛含量和可分解致癌芳香胺染料，PH值为6.6；</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3.图案采用油墨打印工艺，提高图案在板材上的附着力；</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4.产品采用最新研发设计的独特功能性配件组装，可搭配柜子适用，营造不一样的区域风格。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207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六边形沙发组合</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规格：L149×W129×H30cm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1.实木框架，内置海绵，耐磨PU外皮的整体材质；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2.产品软包件、边缘及尖端、突起物均符合GB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3.面料皮革耐干摩檫≥4级，不含可分解芳香胺，游离甲醛含量符合GB/T 16799-2008家具用皮革标准要求。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208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经典木语书架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规格：L93×W30×H60CM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1.采用健康刨花板生产加工而成；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2.整体安全的圆角处理，以保证儿童的安全；安装防潮脚钉；</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209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丽莎精简5格玩具柜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丽莎精简黑板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规格：L90×H52cm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1.黑板主材质采用多层板生产加工而成；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6.黑板带磁性，方便教学工作的进行；适用于柜子后面的搭配，亦可安装在墙上，自由度高，实用性强。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三角简约帐篷</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规格：L130×W120×H120cm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规格：L32xW32xH60cm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丽莎精简双层玩具柜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丽莎精简直角转角柜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规格：L60xW60xH60cm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美术作品晾干柜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规格：L50×W40×H79cm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6.方便美术成品的放置、晾干，防止美术颜料污染园所地板，铁网架方便拆卸。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4层置物架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规格：L92xW30xH120cm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丽莎精简8格万用柜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219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黑白板双面画架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规格：L60×W73×H116cm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1.画架材质采用实木桦木+多层板，甲醛释放量≤0.015mg/m³，符合GB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4.其它符合相关的国家标准和行业标准。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中班原木6人桌（原色）</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规格：L120xW60xH52cm.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1.产品采用橡胶木搭配橡胶拼版生产加工而成，保护桌面不易受天气影响开裂，立水宽60mm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，厚20mm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，承载力佳。桌面厚度为30MM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，桌脚为44x44mm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木方，一棱边圆R25</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圆角，其余三棱边圆R10</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圆角；甲醛释放量≤0.1mg/L，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丽莎精简双层玩具柜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规格：L32xW32xH60cm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丽莎精简4层柜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橡木纹6人桌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规格：L120×W60×H38-60CM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1.桌面采用健康刨花板且封边采用PE塑料（线型聚乙烯）+POE塑料注塑一次成型，注塑封边宽25mm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，半圆边型更改防止孩子磕碰受伤。桌脚采用钢管直径Ф45mm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，管厚1mm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，桌子高度H38-60cm之间，每档2.5cm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可调，以适应不同年级的儿童。桌脚底部嵌装可微调脚垫，方便应对地面不平整；</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3.产品木制件、金属件、塑料件、涂层件外观，还有边缘及尖端、突出物、桌台类稳定性试验、桌台类强度和耐久性试验以及警示标识均符合GB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18580的要求且甲醛释放量＜0.3mg/L；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5.木制件表面涂层/覆面材料的耐磨性、金属件涂层的耐腐蚀性、电镀层的抗盐雾性均符合GB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新安迪椅</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规格：大班：L40xW48xH52cm（座高29cm）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1.坐板与靠背采用实木多层板，椅脚架焊缝精细，折弯弧度优美，钢管直径Ф23mm，管厚1mm,椅脚横向内空间距307mm 。椅脚采用五金，坐板与椅架连接稳固，不易松动；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3.按照法规号1907/2006附录XVⅡ的修正法规号552/2009第51/52条测定产品中邻苯二甲酸酯（DBP.BBP.SEHP.DINP和DIDP的总量）≤0.1%，含量为合格；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4.椅子可以可以堆叠，节省空间。符合人体工学。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丽莎精简书包鞋综合柜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规格：L120xW32xH118cm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7.书包统一存放处，益于园所环境更整理、整洁；独特明显的标识牌与头像，铭牌尺寸:L187xW40xH16mm。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长颈鹿毛巾架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规格：L141×W50×H118cm含轮</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1.主要采用实木多层板生产加工而成，甲醛释放量≤0.3mg/规格：L；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6.毛巾统一晾挂，益于园所环境管理的整理和整洁，侧板动物造型设计。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造型塑料床</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规格：L137xW58xH24cm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3.按照法规号1907/2006附录XVⅡ的修正法规号552/2009第51/52条测定产品中邻苯二甲酸酯（DBP.BBP.SEHP.DINP和DIDP的总量）≤0.1%，含量为合格；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4.床板与床框一体化的结构更加节省空间，安全护栏设计。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229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活动床推车</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规格：L145xW71xH20cm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1.材质采用实木多层板搭配铁架；</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5.产品的外表面和内表面以及儿童手指可触及的隐蔽处，均没有锐利的棱角、毛刺以及小五金部件露出的锐利尖锐, 所有接触人体的边棱均倒圆角处理，符合幼儿家具工艺技术标准，有效防止碰撞带来的伤害。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经典木语互动衣帽鞋柜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规格：L93×W40×H110CM（含轮子）</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1.采用健康刨花板生产加工而成；镜面材质采用亚克力，透光好、美观平整、不易碎； 安装滑轮方便移动；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2.整体安全的圆角处理，以保证儿童的安全；安装防潮脚钉；</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6.便于衣帽和鞋子的统一存放，使环境整理、整洁，搭配娃娃区角使用，实用性更强。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互动化妆台</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规格：L60xW35xH90cm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t>1.主材质采用实木多层板生产加工而成，镜子材质采用亚克力，不易碎；甲醛释放量≤0.1mg/L；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丽莎精简售卖柜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规格：L90xW30xH58cm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233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丽莎精简造型小屋B</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规格：L100xW21xH134cm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1.侧板采用健康刨花、面板采用多层板加工而成；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2.采用的布艺符合GB 18401-2010《国家纺织产品基本安全技术规范》标准要求，均未检测出甲醛含量和可分解致癌芳香胺染料，PH值为6.6；</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3.图案采用油墨打印工艺，提高图案在板材上的附着力；</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4.产品采用最新研发设计的独特功能性配件组装，可搭配柜子适用，营造不一样的区域风格。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丽莎精简90°扇形柜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规格：L88xW32xH60cm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丽莎精简5格玩具柜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规格：L32xW32xH60cm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w:t>
            </w: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阶梯攀爬跷跷板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规格：L120×W63×H30cm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239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经典木语书架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规格：L93×W30×H60CM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1.采用健康刨花板生产加工而成；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2.整体安全的圆角处理，以保证儿童的安全；安装防潮脚钉；</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丽莎精简3层短柜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经典木语双人沙发</w:t>
            </w:r>
          </w:p>
        </w:tc>
        <w:tc>
          <w:tcPr>
            <w:tcW w:w="5414" w:type="dxa"/>
            <w:vAlign w:val="center"/>
          </w:tcPr>
          <w:p>
            <w:pPr>
              <w:widowControl/>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规格：L100xW50xH59cm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1.采用面料，棉麻布制作，坚实实木框架，填充防火海绵；</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2.框架</w:t>
            </w:r>
            <w:r>
              <w:rPr>
                <w:rFonts w:hint="eastAsia" w:ascii="宋体" w:hAnsi="宋体" w:eastAsia="宋体" w:cs="宋体"/>
                <w:b w:val="0"/>
                <w:bCs w:val="0"/>
                <w:color w:val="auto"/>
                <w:kern w:val="0"/>
                <w:sz w:val="22"/>
                <w:szCs w:val="22"/>
                <w:highlight w:val="none"/>
                <w:lang w:eastAsia="zh-CN"/>
              </w:rPr>
              <w:t>采用儿童烤漆</w:t>
            </w:r>
            <w:r>
              <w:rPr>
                <w:rFonts w:hint="eastAsia" w:ascii="宋体" w:hAnsi="宋体" w:eastAsia="宋体" w:cs="宋体"/>
                <w:b w:val="0"/>
                <w:bCs w:val="0"/>
                <w:color w:val="auto"/>
                <w:kern w:val="0"/>
                <w:sz w:val="22"/>
                <w:szCs w:val="22"/>
                <w:highlight w:val="none"/>
              </w:rPr>
              <w:t>，光泽亮丽时尚，品质零距离见证；</w:t>
            </w:r>
          </w:p>
          <w:p>
            <w:pPr>
              <w:spacing w:line="360" w:lineRule="auto"/>
              <w:rPr>
                <w:rFonts w:ascii="Times New Roman" w:hAnsi="Times New Roman"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▲3.产品</w:t>
            </w:r>
            <w:r>
              <w:rPr>
                <w:rFonts w:ascii="宋体" w:hAnsi="宋体" w:eastAsia="宋体" w:cs="宋体"/>
                <w:b w:val="0"/>
                <w:bCs w:val="0"/>
                <w:color w:val="auto"/>
                <w:kern w:val="0"/>
                <w:sz w:val="22"/>
                <w:szCs w:val="22"/>
                <w:highlight w:val="none"/>
              </w:rPr>
              <w:t>软</w:t>
            </w:r>
            <w:r>
              <w:rPr>
                <w:rFonts w:hint="eastAsia" w:ascii="宋体" w:hAnsi="宋体" w:eastAsia="宋体" w:cs="宋体"/>
                <w:b w:val="0"/>
                <w:bCs w:val="0"/>
                <w:color w:val="auto"/>
                <w:kern w:val="0"/>
                <w:sz w:val="22"/>
                <w:szCs w:val="22"/>
                <w:highlight w:val="none"/>
              </w:rPr>
              <w:t>包</w:t>
            </w:r>
            <w:r>
              <w:rPr>
                <w:rFonts w:ascii="宋体" w:hAnsi="宋体" w:eastAsia="宋体" w:cs="宋体"/>
                <w:b w:val="0"/>
                <w:bCs w:val="0"/>
                <w:color w:val="auto"/>
                <w:kern w:val="0"/>
                <w:sz w:val="22"/>
                <w:szCs w:val="22"/>
                <w:highlight w:val="none"/>
              </w:rPr>
              <w:t>件、纺织面料游离甲醛和纺织面料可分解芳香胺均符合</w:t>
            </w:r>
            <w:r>
              <w:rPr>
                <w:rFonts w:hint="eastAsia" w:ascii="宋体" w:hAnsi="宋体" w:eastAsia="宋体" w:cs="宋体"/>
                <w:b w:val="0"/>
                <w:bCs w:val="0"/>
                <w:color w:val="auto"/>
                <w:kern w:val="0"/>
                <w:sz w:val="22"/>
                <w:szCs w:val="22"/>
                <w:highlight w:val="none"/>
              </w:rPr>
              <w:t>GB 28007-2011儿童</w:t>
            </w:r>
            <w:r>
              <w:rPr>
                <w:rFonts w:ascii="宋体" w:hAnsi="宋体" w:eastAsia="宋体" w:cs="宋体"/>
                <w:b w:val="0"/>
                <w:bCs w:val="0"/>
                <w:color w:val="auto"/>
                <w:kern w:val="0"/>
                <w:sz w:val="22"/>
                <w:szCs w:val="22"/>
                <w:highlight w:val="none"/>
              </w:rPr>
              <w:t>家具通用技术条件。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原木4人桌（原色）</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规格：L60xW60xH55cm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1.产品采用橡胶木搭配橡胶拼版生产加工而成，保护桌面不易受天气影响开裂，立水宽60mm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，厚20mm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，承载力佳。桌面厚度为30MM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，桌脚为44x44mm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木方，一棱边圆R25圆角，其余三棱边圆R10圆角；甲醛释放量≤0.1mg/L，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3.产品木制件、涂层、边缘及尖端、突起物、孔及间隙、桌台类力学性能均符合GB28007-2011标准要求；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5.桌子子的外表面和内表面以及儿童手指可触及的隐蔽处，均不得有锐利的棱角、毛刺以及小五金部件露出的锐利尖锐,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丽莎精简5格玩具柜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丽莎精简45°扇形柜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规格：L64xW32xH60cm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丽莎精简转角柜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规格：L32xW32xH60cm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丽莎精简造型小屋C</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规格：L98xW4xH160cm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1.主材料采用桦木实木线条与实木多层板生产加工而成；涂层耐刮耐磨耐热；</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2.采用的布艺符合GB 18401-2010《国家纺织产品基本安全技术规范》标准要求，均未检测出甲醛含量和可分解致癌芳香胺染料，PH值为6.6；</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3.图案采用油墨打印工艺，提高图案在板材上的附着力；</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4.产品采用最新研发设计的独特功能性配件组装，可搭配柜子适用，营造不一样的区域风格。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小屋收纳盒</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规格：L45xW38xH42cm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1.材质主要采用实木多层板，圆框采用透明亚克力，透光好；甲醛释放量≤0.1mg/L.健康、、创造大自然课室，享受大自然环境。美观耐用，使用寿命更加长久；</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249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4层置物架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规格：L92xW30xH120cm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美术纸筒柜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规格：L40×W40×H58cm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6.可收纳美术成品，益于园所环境的整理整洁。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美术用品收纳柜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规格：L103×W40×H65cm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便携收纳盒-蓝</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规格：L33xW18xH22cm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6.可方便小朋友放置布偶玩具等，提高区角游戏互动率。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黑白板双面画架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规格：L60×W73×H116cm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1.画架材质采用实木桦木+多层板，甲醛释放量≤0.015mg/m³，符合GB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4.其它符合相关的国家标准和行业标准。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原木6人桌（原色）</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规格：L120xW60xH55cm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1.产品采用橡胶木搭配橡胶拼版生产加工而成，保护桌面不易受天气影响开裂，立水宽60mm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，厚20mm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，承载力佳。桌面厚度为30MM，桌脚为44x44mm</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木方，一棱边圆R25</w:t>
            </w:r>
            <w:r>
              <w:rPr>
                <w:rFonts w:hint="eastAsia" w:ascii="宋体" w:hAnsi="宋体" w:eastAsia="宋体" w:cs="宋体"/>
                <w:b w:val="0"/>
                <w:bCs w:val="0"/>
                <w:color w:val="auto"/>
                <w:kern w:val="0"/>
                <w:sz w:val="22"/>
                <w:szCs w:val="22"/>
                <w:highlight w:val="none"/>
                <w:lang w:eastAsia="zh-CN"/>
              </w:rPr>
              <w:t>±2%</w:t>
            </w:r>
            <w:r>
              <w:rPr>
                <w:rFonts w:hint="eastAsia" w:ascii="宋体" w:hAnsi="宋体" w:eastAsia="宋体" w:cs="宋体"/>
                <w:b w:val="0"/>
                <w:bCs w:val="0"/>
                <w:color w:val="auto"/>
                <w:kern w:val="0"/>
                <w:sz w:val="22"/>
                <w:szCs w:val="22"/>
                <w:highlight w:val="none"/>
              </w:rPr>
              <w:t>圆角，其余三棱边圆R10圆角；甲醛释放量≤0.1mg/L，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5.桌子的外表面和内表面以及儿童手指可触及的隐蔽处，均不得有锐利的棱角、毛刺以及小五金部件露出的锐利尖锐,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19#丽莎教具篮</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规格：L26xW28xH19cm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3.盒子外表面和内表面以及儿童手指可触及的隐蔽处，均没有锐利的棱角、毛刺，符合幼儿家具工艺技术标准，有效防止碰撞带来的伤害；</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w:t>
            </w:r>
            <w:r>
              <w:rPr>
                <w:rFonts w:ascii="宋体" w:hAnsi="宋体" w:eastAsia="宋体" w:cs="宋体"/>
                <w:b w:val="0"/>
                <w:bCs w:val="0"/>
                <w:color w:val="auto"/>
                <w:kern w:val="0"/>
                <w:sz w:val="22"/>
                <w:szCs w:val="22"/>
                <w:highlight w:val="none"/>
              </w:rPr>
              <w:t>可迁移元素均符合</w:t>
            </w:r>
            <w:r>
              <w:rPr>
                <w:rFonts w:hint="eastAsia" w:ascii="宋体" w:hAnsi="宋体" w:eastAsia="宋体" w:cs="宋体"/>
                <w:b w:val="0"/>
                <w:bCs w:val="0"/>
                <w:color w:val="auto"/>
                <w:kern w:val="0"/>
                <w:sz w:val="22"/>
                <w:szCs w:val="22"/>
                <w:highlight w:val="none"/>
              </w:rPr>
              <w:t>GB 6675.4-2014的</w:t>
            </w:r>
            <w:r>
              <w:rPr>
                <w:rFonts w:ascii="宋体" w:hAnsi="宋体" w:eastAsia="宋体" w:cs="宋体"/>
                <w:b w:val="0"/>
                <w:bCs w:val="0"/>
                <w:color w:val="auto"/>
                <w:kern w:val="0"/>
                <w:sz w:val="22"/>
                <w:szCs w:val="22"/>
                <w:highlight w:val="none"/>
              </w:rPr>
              <w:t>标准要求，增塑剂</w:t>
            </w:r>
            <w:r>
              <w:rPr>
                <w:rFonts w:hint="eastAsia" w:ascii="宋体" w:hAnsi="宋体" w:eastAsia="宋体" w:cs="宋体"/>
                <w:b w:val="0"/>
                <w:bCs w:val="0"/>
                <w:color w:val="auto"/>
                <w:kern w:val="0"/>
                <w:sz w:val="22"/>
                <w:szCs w:val="22"/>
                <w:highlight w:val="none"/>
              </w:rPr>
              <w:t>测试</w:t>
            </w:r>
            <w:r>
              <w:rPr>
                <w:rFonts w:ascii="宋体" w:hAnsi="宋体" w:eastAsia="宋体" w:cs="宋体"/>
                <w:b w:val="0"/>
                <w:bCs w:val="0"/>
                <w:color w:val="auto"/>
                <w:kern w:val="0"/>
                <w:sz w:val="22"/>
                <w:szCs w:val="22"/>
                <w:highlight w:val="none"/>
              </w:rPr>
              <w:t>结果符合</w:t>
            </w:r>
            <w:r>
              <w:rPr>
                <w:rFonts w:hint="eastAsia" w:ascii="宋体" w:hAnsi="宋体" w:eastAsia="宋体" w:cs="宋体"/>
                <w:b w:val="0"/>
                <w:bCs w:val="0"/>
                <w:color w:val="auto"/>
                <w:kern w:val="0"/>
                <w:sz w:val="22"/>
                <w:szCs w:val="22"/>
                <w:highlight w:val="none"/>
              </w:rPr>
              <w:t>GB 6675.</w:t>
            </w:r>
            <w:r>
              <w:rPr>
                <w:rFonts w:ascii="宋体" w:hAnsi="宋体" w:eastAsia="宋体" w:cs="宋体"/>
                <w:b w:val="0"/>
                <w:bCs w:val="0"/>
                <w:color w:val="auto"/>
                <w:kern w:val="0"/>
                <w:sz w:val="22"/>
                <w:szCs w:val="22"/>
                <w:highlight w:val="none"/>
              </w:rPr>
              <w:t>1</w:t>
            </w:r>
            <w:r>
              <w:rPr>
                <w:rFonts w:hint="eastAsia" w:ascii="宋体" w:hAnsi="宋体" w:eastAsia="宋体" w:cs="宋体"/>
                <w:b w:val="0"/>
                <w:bCs w:val="0"/>
                <w:color w:val="auto"/>
                <w:kern w:val="0"/>
                <w:sz w:val="22"/>
                <w:szCs w:val="22"/>
                <w:highlight w:val="none"/>
              </w:rPr>
              <w:t>-2014的</w:t>
            </w:r>
            <w:r>
              <w:rPr>
                <w:rFonts w:ascii="宋体" w:hAnsi="宋体" w:eastAsia="宋体" w:cs="宋体"/>
                <w:b w:val="0"/>
                <w:bCs w:val="0"/>
                <w:color w:val="auto"/>
                <w:kern w:val="0"/>
                <w:sz w:val="22"/>
                <w:szCs w:val="22"/>
                <w:highlight w:val="none"/>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10#丽莎教具篮</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规格：L26xW28xH10cm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1.采用PP材料一次成型；</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3.盒子外表面和内表面以及儿童手指可触及的隐蔽处，均没有锐利的棱角、毛刺，符合幼儿家具工艺技术标准，有效防止碰撞带来的伤害；</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4.搭配柜子使用更加实用，容量大，可堆叠。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258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带蓬小推车</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规格：L43xW36xH41cm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1.主材质采用实木多层板生产加工而成，采用的布艺符合GB 18401-2010《国家纺织产品基本安全技术规范》标准要求，均未检测出甲醛含量和可分解致癌芳香胺染料，PH值为6.6</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val="en-US" w:eastAsia="zh-CN"/>
              </w:rPr>
              <w:t>0.3）</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4.甲醛释放量≤0.1mg/L，产品表面涂层可迁移元素锑、砷、钡、镉、铬、铅、汞、硒均＜5mg/kg，符合GB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 xml:space="preserve">，不低于2级；                                                 6.轮子可转动，搭配区角使用，实用性更强。增加小朋友的童趣。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259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互动摇摇床</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规格：L46×W33×H26cm</w:t>
            </w:r>
            <w:r>
              <w:rPr>
                <w:rFonts w:hint="eastAsia" w:ascii="宋体" w:hAnsi="宋体" w:eastAsia="宋体" w:cs="宋体"/>
                <w:b w:val="0"/>
                <w:bCs w:val="0"/>
                <w:color w:val="auto"/>
                <w:kern w:val="0"/>
                <w:sz w:val="22"/>
                <w:szCs w:val="22"/>
                <w:highlight w:val="none"/>
                <w:lang w:val="en-US" w:eastAsia="zh-CN"/>
              </w:rPr>
              <w:t>±2CM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1.主材质采用实木多层板生产加工而成和橡胶木生产加工而成；甲醛释放量≤0.1mg/L；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6.搭配区角使用，实用性更强。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软体阶梯攀爬</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规格：L120×W120×H35cm±</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 xml:space="preserve">CM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1.实木框架，内置海绵，耐磨PU外皮的整体材质。                                            2.产品软包件、边缘及尖端、突起物均符合GB 28007-2011标准要求。                                                                 3.面料皮革耐干摩檫≥4级，不含可分解芳香胺，游离甲醛含量符合GB/T 16799-2008家具用皮革标准要求。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4.阶梯造型，搭配区角使用更显风味。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六边形沙发组合</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规格：L149×W129×H30cm±</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1.实木框架，内置海绵，耐磨PU外皮的整体材质；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2.产品软包件、边缘及尖端、突起物均符合GB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3.面料皮革耐干摩檫≥4级，不含可分解芳香胺，游离甲醛含量符合GB/T 16799-2008家具用皮革标准要求。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白蜡木贵族·书架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规格：L78×W30×H79.5cm±</w:t>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2.采取P系统连接技术和五金配件，安装快捷、外观美、拉紧强度高、拆卸方便；看不到所有的五金及孔位；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8.双面使用，一面可根据书籍的大小来自由调节高度，背面可充分利用做收纳与展会均可，实用性强。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白蜡木贵族·圆桌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规格：Φ80*H49cm±2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2.桌面厚度：30mm±2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，立水宽60mm±2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，厚20mm±2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，桌脚的动感设计，桌脚厚40mm±2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，上粗下细渐变，15°±2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倾斜支撑地面，腾出了更大的使用空间，桌脚安装透明橡胶脚垫，不仅能保护好地板，更能防滑，以保证儿童的安全；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3.桌面四周圆角大弧度设计，配上倒斜边工艺设计，使用更方便更安全；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5.产品木制件、金属件、涂层件外观，还有边缘及尖端、突出物、桌台稳定性试验、桌台类强度和耐久性实验和警示标识均符合GB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7.桌面表面涂层/覆面材料的耐液性标准要求10%碳酸钠溶液与10%乙酸溶液，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白蜡木贵族·5格矮柜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规格：L92*W30*H59cm±2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白蜡木贵族·4层高柜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规格：L92*W30*H86cm±2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白蜡木贵族·椭圆售卖台</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规格：L94*W30*H137cm±2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1.采用白蜡木生产加工而成，木纹清晰，硬度强，板材表面做特殊纹路处理，凹凸感，让产品更显质感；</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4.图案采用油墨打印工艺，提高图案在板材上的附着力；</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9.上下黑白板使用，使柜子的使用率更高，背面还可做收纳功能，丰富区角游戏和小朋友们的互动。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白蜡木贵族·沙发组合</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规格：A:L40*W40*H45cm±2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B:L80*W40*H45cm±2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C:L50*W30*H30cm±2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D:Φ30*H25cm±2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1.采用面料，棉麻布制作；采用E0级多层板牢固结构，填充防火海绵；</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3.产品木制件、塑料件、涂层件外观，还有边缘及尖端、突出物、柜类稳定性试验、柜类强度和耐久性实验均符合GB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6.符合人体工程学设计；平稳、、舒适。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白蜡木贵族·屋形配柜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规格：L50*W30*H108cm±2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269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白蜡木贵族售卖组合台B</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规格：L157*W148*H137cm±2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3.采用P系统连接技术和五金配件，安装快捷、外观美、拉紧强度高、拆卸方便，看不到所有的五金及孔位；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便携收纳盒-蓝</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规格：L33xW18xH22cm±2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6.可方便小朋友放置布偶玩具等，提高区角游戏互动率。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三角简约帐篷</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规格：L130×W120×H120cm±2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丽莎精简4层柜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丽莎精简4层柜(全背板）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丽莎精简90°扇形柜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规格：L88xW32xH60cm±2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丽莎精简双层玩具柜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三角简约帐篷</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规格：L130×W120×H120cm±2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279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丽莎精简4层柜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丽莎精简4层柜(全背板）</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丽莎精简90°扇形柜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规格：L88xW32xH60cm±2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丽莎精简双层玩具柜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美术馆.大象造型6人桌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规格：L160×W80×H54cm±2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4.其它符合相关的国家标准和行业标准。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美术馆.原木大象造型椅</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规格：L43×W32×H32cm±2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4.其它符合相关的国家标准和行业标准。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原木笔筒收纳柜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规格：L90×W30×H144cm±2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1.主要采用橡胶木生产加工而成，甲醛释放量≤0.1mg/L，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原木八格材料柜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规格：90×W30×H81cm±2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1.主要采用橡胶木生产加工而成，甲醛释放量≤0.1mg/L，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原木颜料收纳柜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规格：L120×W30×H90cm±2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1.主要采用橡胶木生产加工而成，甲醛释放量≤0.1mg/L，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不低于2级；耐干热：在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双面画架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规格：L60×W73×H116cm±2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1.画架材质采用实木桦木+多层板，甲醛释放量≤0.015mg/m³，符合GB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4.其它符合相关的国家标准和行业标准。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289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围裙架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材质：L50xW50xH81cm±2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6.围裙统一晾挂，益于园所环境管理的整理、整洁。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美术用品收纳柜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规格：L103×W40×H65cm±2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美术纸筒柜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规格：L40×W40×H58cm±2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6.可收纳美术成品，益于园所环境的整理整洁。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美术作品晾干架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规格：L50×W40×H79cm±2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6.方便美术成品的放置、晾干，防止美术颜料污染园所地板，铁网架方便拆卸。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293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桌面裁纸画架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规格：L50xW20xH12cm±2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6.放置美术用品，亦可方便小朋友画画纸自由长短使用，实用性更强。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桌面美术画架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规格：L33xW28xH38cm±2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6.双面使用，满足不同需求。亦可挂画纸作画，放置美术用品等，实用性更强。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大纸柜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规格：L80xW60xH192cm±2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6.可方便于存放纸张，防止滑落，实用性更强。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美术多功能收纳架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规格：L50xW30xH32cm±2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6.方便美术成品的统一收纳，益于园所环境的整理、整洁。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纸张收纳架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规格：L50xW30xH40cm±2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6.可方便于存放纸张，防止滑落，实用性强。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矮款铁艺美术组合柜</w:t>
            </w:r>
          </w:p>
        </w:tc>
        <w:tc>
          <w:tcPr>
            <w:tcW w:w="5414" w:type="dxa"/>
            <w:vAlign w:val="center"/>
          </w:tcPr>
          <w:p>
            <w:pPr>
              <w:widowControl/>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规格：</w:t>
            </w:r>
            <w:r>
              <w:rPr>
                <w:rFonts w:ascii="宋体" w:hAnsi="宋体" w:eastAsia="宋体" w:cs="宋体"/>
                <w:b w:val="0"/>
                <w:bCs w:val="0"/>
                <w:color w:val="auto"/>
                <w:kern w:val="0"/>
                <w:sz w:val="22"/>
                <w:szCs w:val="22"/>
                <w:highlight w:val="none"/>
              </w:rPr>
              <w:t>L246xW41xH90cm</w:t>
            </w:r>
            <w:r>
              <w:rPr>
                <w:rFonts w:hint="eastAsia" w:ascii="宋体" w:hAnsi="宋体" w:eastAsia="宋体" w:cs="宋体"/>
                <w:b w:val="0"/>
                <w:bCs w:val="0"/>
                <w:color w:val="auto"/>
                <w:kern w:val="0"/>
                <w:sz w:val="22"/>
                <w:szCs w:val="22"/>
                <w:highlight w:val="none"/>
              </w:rPr>
              <w:t>±2</w:t>
            </w:r>
            <w:r>
              <w:rPr>
                <w:rFonts w:ascii="宋体" w:hAnsi="宋体" w:eastAsia="宋体" w:cs="宋体"/>
                <w:b w:val="0"/>
                <w:bCs w:val="0"/>
                <w:color w:val="auto"/>
                <w:kern w:val="0"/>
                <w:sz w:val="22"/>
                <w:szCs w:val="22"/>
                <w:highlight w:val="none"/>
              </w:rPr>
              <w:t>cm</w:t>
            </w:r>
          </w:p>
          <w:p>
            <w:pPr>
              <w:spacing w:line="360" w:lineRule="auto"/>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1.采用健康刨花板生产加工而成；                           </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2.整体安全的圆角处理，以保证儿童的安全；安装防潮脚钉；</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3.产品木制件、金属件、塑料件外观，还有边缘及尖端、突出物验和警示标识均符合GB 28007-2011标准要求；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4.产品木制件甲醛释放量符合GB 18580的要求且甲醛释放量＜0.1mg/L；                               5.木制件表面涂层/覆面材料的耐磨性符合GB 28007-2011标准要求；</w:t>
            </w:r>
          </w:p>
          <w:p>
            <w:pPr>
              <w:spacing w:line="360" w:lineRule="auto"/>
              <w:rPr>
                <w:rFonts w:ascii="Times New Roman" w:hAnsi="Times New Roman"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6</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铁艺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299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原木作品展示架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规格：L80×W30×H160cm±2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4.其它符合相关的国家标准和行业标准。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300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便携收纳盒-蓝</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规格：L33xW18xH22cm±2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3.产品木制件、涂层件外观，还有边缘及尖端、突出物均符合GB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，不低于1级；附着力：采用涂层交叉切割法不低于2级；耐湿性、耐干热：在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6.可方便小朋友放置布偶玩具等，提高区角游戏互动率。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301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美术馆.组合柜A柜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规格：L120×W30×240cm±2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1.产品主要采用橡木拼板生产加工而成，甲醛释放量≤0.1mg/L，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美术馆.组合柜B柜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规格：L120×W30×240cm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1.产品主要采用橡胶木生产加工而成，甲醛释放量≤0.1mg/L，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美术馆.组合柜C柜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规格：L120×W30×240cm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1.产品主要采用橡胶木生产加工而成，甲醛释放量≤0.1mg/L，含水率11.2%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3．产品木制件、涂层件、边缘及尖端、突起物、桌台类稳定性试验、桌台类强度和耐久性试验和警示标识均符合GB28007-2011标准要求；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5.柜子的外表面和内表面以及儿童手指可触及的隐蔽处，均不得有锐利的棱角、毛刺以及小五金部件露出的锐利尖锐, 所有接触人体的边棱均应倒圆角；</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7.其它符合相关的国家标准和行业标准。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原木围裙架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规格：L120×W3×H6cm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4.其它符合相关的国家标准和行业标准。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陶艺作品收纳柜A柜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规格：L90×W30×H210cm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1.主要采用橡胶木生产加工而成，甲醛释放量≤0.1mg/L，含水率11.2%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陶艺作品收纳柜B柜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规格：L90×W30×H210cm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1.主要采用橡胶木生产加工而成，甲醛释放量≤0.1mg/L，含水率11.2%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陶艺作品收纳柜C柜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规格：L90×W30×H210cm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1.主要采用橡胶木生产加工而成，甲醛释放量≤0.1mg/L，含水率11.2%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；安装防潮脚钉；</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3.产品木制件、涂层件、边缘及尖端、突起物均符合GB28007-2011标准要求；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6．产品的外表面和内表面以及儿童手指可触及的隐蔽处，均不得有锐利的棱角、毛刺以及小五金部件露出的锐利尖锐, 所有接触人体的边棱均应倒圆角。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美术馆·方形美工桌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规格：L110×W80×H55cm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（2张）</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1.主材质采用实木多层板生产加工而成，甲醛释放量≤0.015mg/m³，符合GB 18580-2017标准要求；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309</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美术馆.圆凳.H29cm</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规格：Φ25×H29cm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1.主材质：采用实木桦木+多层板生产加工而成，甲醛释放量≤0.1mg/L；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3.产品表面涂层可迁移元素锑、砷、钡、镉、铬、铅、汞、硒均＜5mg/kg，符合GB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310</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橡木纹6人桌</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规格：L120×W60×H38-60CM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1.桌面采用刨花板且封边采用PE塑料（线型聚乙烯）+POE塑料注塑一次成型，注塑封边宽25mm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，半圆边型更改防止孩子磕碰受伤。桌脚采用钢管直径Ф45mm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，管厚1mm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，桌子高度H38-60cm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之间，每档2.5cm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可调，以适应不同年级的儿童。桌脚底部嵌装可微调脚垫，方便应对地面不平整；</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3.产品木制件、金属件、塑料件、涂层件外观，还有边缘及尖端、突出物、桌台类稳定性试验、桌台类强度和耐久性试验以及警示标识均符合GB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18580的要求且甲醛释放量＜0.3mg/L；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5.木制件表面涂层/覆面材料的耐磨性、金属件涂层的耐腐蚀性、电镀层的抗盐雾性均符合GB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311</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新安迪椅</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规格：中班：L40xW45xH50cm（座高27cm）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1.坐板与靠背采用实木多层板，椅脚架焊缝精细，折弯弧度优美，钢管直径Ф23mm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，管厚1mm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,椅脚横向内空间距307mm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 。椅脚采用五金，坐板与椅架连接稳固，不易松动；</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按照法规号1907/2006附录XVⅡ的修正法规号552/2009第51/52条测定产品中邻苯二甲酸酯（DBP.BBP.SEHP.DINP和DIDP的总量）≤0.1%，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4.椅子可以可以堆叠，节省空间。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312</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丽莎精简3层收纳柜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313</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丽莎精简8格万用柜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314</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丽莎精简4层柜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规格：L90xW32xH86cm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测定可溶性重金属含量为合格，符合国家标准</w:t>
            </w:r>
            <w:r>
              <w:rPr>
                <w:rFonts w:hint="eastAsia" w:ascii="宋体" w:hAnsi="宋体" w:eastAsia="宋体" w:cs="宋体"/>
                <w:b w:val="0"/>
                <w:bCs w:val="0"/>
                <w:color w:val="auto"/>
                <w:kern w:val="0"/>
                <w:sz w:val="22"/>
                <w:szCs w:val="22"/>
                <w:highlight w:val="none"/>
              </w:rPr>
              <w:t>；五金件安全无毒，铅、镉、汞、六价铬、多溴联苯、多溴苯联醚、邻苯二甲酸酯等含量控制指标完全符合要求；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315</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丽莎精简5格玩具柜</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规格：L90xW32xH60cm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3.产品木制件、金属件、塑料件外观，还有边缘及尖端、突出物、柜类稳定性试验、柜类强度和耐久性试验以及警示标识均符合GB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6.柜身为木纹饰面板材，配合白色实木边框封边，底部安装H8CM塑料斜柜脚，简约清新，封边内圆设计，增加柜子质感和安全感。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316</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白蜡木贵族·书架</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规格：L78×W30×H79.5cm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1.采用白蜡木板材生产加工而成，木质表面拉丝处理，木纹清晰，硬度强；</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2.采取P系统连接技术和五金配件，安装快捷、外观美、拉紧强度高、拆卸方便；看不到所有的五金及孔位；</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3.人性化的全白蜡木支脚设计，让产品透气通风性能更好，移动安全方便，不损伤地板；</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采用适合儿童的水性漆</w:t>
            </w:r>
            <w:r>
              <w:rPr>
                <w:rFonts w:hint="eastAsia" w:ascii="宋体" w:hAnsi="宋体" w:eastAsia="宋体" w:cs="宋体"/>
                <w:b w:val="0"/>
                <w:bCs w:val="0"/>
                <w:color w:val="auto"/>
                <w:kern w:val="0"/>
                <w:sz w:val="22"/>
                <w:szCs w:val="22"/>
                <w:highlight w:val="none"/>
              </w:rPr>
              <w:t>，测定19种可溶性重金属（铝、锑、砷、钡、硼、镉、铬（III）、铬（VI）、钴、铜、铅、锰、汞、镍、硒、锶、锡、有机锡、锌）含量为合格；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5.产品木制件、涂层件外观，还有边缘及尖端、突出物、柜类强度和耐久性试验和警示标识均符合GB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6.产品木制件甲醛释放量符合GB 18580的要求且甲醛释放量＜0.1mg/L，表面涂层可迁移元素锑、砷、钡、镉、铬、铅、汞、硒均＜5mg/kg，符合GB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应不低于1级；耐冷热温差：在3周期，应无鼓泡、裂缝和明显失光；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，应不低于2级；</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8.双面使用，一面可根据书籍的大小来自由调节高度，背面可充分利用做收纳与展会均可，实用性强。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317</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八大行星地毯</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 xml:space="preserve">规格：φ220cm </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1.原材料弹性好而且富有光泽，具有很好的耐磨性和脚感，底部带防滑垫；                                                                               2.按照欧洲标准EN71-3:2013的要求，测定19种可溶性重金属含量，结果均为未检出。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3.地毯内容丰富多彩，可让小朋友在游戏中学会认知，在课室的区角摆放中增添色彩。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318</w:t>
            </w:r>
          </w:p>
        </w:tc>
        <w:tc>
          <w:tcPr>
            <w:tcW w:w="1980"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月亮沙发</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宋体" w:hAnsi="宋体" w:eastAsia="宋体" w:cs="宋体"/>
                <w:b w:val="0"/>
                <w:bCs w:val="0"/>
                <w:color w:val="auto"/>
                <w:kern w:val="0"/>
                <w:sz w:val="22"/>
                <w:szCs w:val="22"/>
                <w:highlight w:val="none"/>
              </w:rPr>
              <w:t xml:space="preserve">规格：φ35×H26cm </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1.实木框架，内置海绵，耐磨PU外皮的整体材质。                                            2.产品软包件、边缘及尖端、突起物均符合GB 28007-2011标准要求。                                                                 3.面料皮革耐干摩檫≥4级，不含可分解芳香胺，游离甲醛含量符合GB/T 16799-2008家具用皮革标准要求。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4.月亮造型，搭配区角使用更显风味。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319</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大班双层玩具柜.木纹款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规格：L90xW32xH60cm±2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4.产品木制件甲醛释放量符合GB 18580的要求且甲醛释放量＜0.2mg/L；                                               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320</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大班90°扇形柜.木纹款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规格：L88xW32xH60cm±2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rPr>
              <w:t>21</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大班转角柜.木纹款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规格：L32xW32xH60cm±2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 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322</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大班直角转角柜.木纹款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规格：L60xW60xH60cm±2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323</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大班3层柜.木纹款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324</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大班3层短柜.木纹款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规格：L60xW32xH86cm±2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325</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大班4层柜.木纹款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326</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大班3层收纳柜.木纹款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2.五金件安全无毒，铅、镉、汞、六价铬、多溴联苯、多溴苯联醚、邻苯二甲酸酯等含量控制指标完全符合要求；       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327</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大班美术作品晾干柜.套件</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规格：L50×W40×H79cm±2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1.主材质采用实木多层板生产加工而成；甲醛释放量≤0.1mg/L；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328</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大班美术用品收纳柜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规格：L103×W40×H67cm±2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1.主材质采用实木多层板生产加工而成；甲醛释放量≤0.1mg/L；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329</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大班美术纸筒柜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规格：L40×W40×H58cm±2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1.主材质采用实木多层板生产加工而成；甲醛释放量≤0.1mg/L；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，应不低于2级；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330</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大班白色贵族书架.白色</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规格：L103×W37×H83CM±2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1.主材料采用实木多层板塑造美式贵族的典雅造型，材料耐用且不易损坏,强度高；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2.采用水性漆；五金件安全无毒，铅、镉、汞、六价铬、多溴联苯、多溴苯联醚、邻苯二甲酸酯等含量控制指标完全符合要求；图案采用立体打印工艺，提高图案在板材上的附着力；</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3.产品木制件、金属件、涂层件外观，还有边缘及尖端、突出物、柜类强度和耐久性试验均符合GB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4.除在离地面高度或水性站立面1600mm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以上的区域外，产品不能使用玻璃部件，符合GB 28007-2011标准要求；                                                                         5.产品木制件甲醛释放量符合GB 18580的要求且甲醛释放量＜0.3mg/L，表面涂层可迁移元素锑、砷、镉、铬、铅、汞、硒均＜5mg/kg，钡为140mg/kg，标准为钡≤1000mg/kg，均符合GB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应不低于2级；耐冷热温差：在3周期，应无鼓泡、裂缝和明显失光；抗冲击：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，不低于2级。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7.书架的脚采用欧式风格的雕刻,独特的雕刻技术使产品更具立体性，爱心型的围脚，让小朋友的阅读区更具温馨感。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331</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大班阶梯组合柜C柜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规格：A:L35×W30×H40CM±2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1.采用健康刨花板生产加工而成；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2.整体安全的圆角处理，以保证儿童的安全；安装防潮脚钉；五金件选用安全无毒，铅、镉、汞、六价铬、多溴联苯、多溴苯联醚、邻苯二甲酸酯等含量控制指标完全符合要求；                                                                                                   3.产品木制件、金属件、塑料件外观，还有边缘及尖端、突出物验和警示标识均符合GB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18580的要求且甲醛释放量＜0.1mg/L；                                                5.木制件表面涂层/覆面材料的耐磨性符合GB 28007-2011标准要求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332</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大班阶梯组合柜B柜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规格：A:L35×W30×H60CM±2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1.采用健康刨花板生产加工而成；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2.整体安全的圆角处理，以保证儿童的安全；安装防潮脚钉；五金件选用安全无毒，铅、镉、汞、六价铬、多溴联苯、多溴苯联醚、邻苯二甲酸酯等含量控制指标完全符合要求；                                                                                                   3.产品木制件、金属件、塑料件外观，还有边缘及尖端、突出物验和警示标识均符合GB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5.木制件表面涂层/覆面材料的耐磨性符合GB 28007-2011标准要求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333</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大班阶梯组合柜A柜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规格：A:L35×W30×H80CM±2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1.采用健康刨花板生产加工而成；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2.整体安全的圆角处理，以保证儿童的安全；安装防潮脚钉；五金件安全无毒，铅、镉、汞、六价铬、多溴联苯、多溴苯联醚、邻苯二甲酸酯等含量控制指标完全符合要求；                                                                                                   3.产品木制件、金属件、塑料件外观，还有边缘及尖端、突出物验和警示标识均符合GB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5.木制件表面涂层/覆面材料的耐磨性符合GB 28007-2011标准要求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334</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大班售卖柜.木纹款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规格：L90xW30xH58cm±2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2.五金件选用安全无毒，铅、镉、汞、六价铬、多溴联苯、多溴苯联醚、邻苯二甲酸酯等含量控制指标完全符合要求；       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335</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大班美术储物画架</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规格：L62xW45xH124cm±2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（含轮子）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1.主材质采用实木多层板生产加工而成；甲醛释放量≤0.1mg/L；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336</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大班精简书包鞋综合柜</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规格：L120xW32xH118cm±2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2.五金件选用安全无毒，铅、镉、汞、六价铬、多溴联苯、多溴苯联醚、邻苯二甲酸酯等含量控制指标完全符合要求；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7.独特明显的标识牌与头像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337</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原木圆桌.大班</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规格：Φ80xH55cm±2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1.产品采用橡胶木搭配橡胶拼版生产加工而成，保护桌面不易受天气影响开裂，承载力佳，桌面厚度为30MM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，桌脚为45*45MM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3.产品木制件、涂层、边缘及尖端、突起物、孔及间隙、桌台类力学性能均符合GB28007-2011标准要求；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338</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大班原木椅</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规格：座高：27cm±2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1.产品采用橡胶木搭配实木多层板生产加工而成，椅脚规格为45*23MM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3.产品木制件、涂层、边缘及尖端、突起物、孔及间隙、板凳类力学性能均符合GB28007-2011标准要求；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，不低于2级；附着力：涂层切割法，应不低于2级；抗冲击：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339</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大班定做平板床</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规格：L130xW60xH15cm±2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1.采用樟子松生产加工而成；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2.床板为刨花板中的甲醛释放量经GB 18580-2001标准检测为P2级且甲醛释放量≤0.1mg/L；产品木制件表面涂层可迁移元素均符合GB 28007-2011标准要求；                                                                                                     3.产品木制件外观、涂层件外观、边缘及尖端、突起物、床铺面冲击试验、警示标识均符合GB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，应不低于3级；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5.其它符合GB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340</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大班原木活动床</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规格：L140xW66xH17cm±2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1.采用樟子松生产加工而成；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2.床板中的甲醛释放量经GB 18580-2001标准检测为P2级且甲醛释放量≤0.1mg/L；产品木制件表面涂层可迁移元素均符合GB 28007-2011标准要求；                                                                                                     3.产品木制件外观、涂层件外观、边缘及尖端、突起物、床铺面冲击试验、警示标识均符合GB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 xml:space="preserve">，应不低于3级；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5.其它符合GB 28007-2011标准要求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341</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大班活动床推车</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规格：L145xW71xH16.6cm±2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1.材质采用桦木实木多层板+铁架生产加工而成；</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2.产品木制件、涂层件外观，还有边缘及尖端、突出物均符合GB 28007-2011标准要求；                                                                                                                      3.产品表面涂层可迁移元素锑、砷、钡、镉、铬、铅、汞、硒均＜5mg/kg，符合GB 28007-2011标准要求；                                                                    4.产品表面涂层/覆面材料的耐液性标准要求10%碳酸钠溶液与10%乙酸溶液，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应不低于1级；耐冷热温差：在3</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周期，应无鼓泡、裂缝和明显失光； 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，应不低于2级；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342</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四人圆桌</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规格：Φ100xH</w:t>
            </w:r>
            <w:r>
              <w:rPr>
                <w:rFonts w:ascii="宋体" w:hAnsi="宋体" w:eastAsia="宋体" w:cs="宋体"/>
                <w:b w:val="0"/>
                <w:bCs w:val="0"/>
                <w:color w:val="auto"/>
                <w:kern w:val="0"/>
                <w:sz w:val="22"/>
                <w:szCs w:val="22"/>
                <w:highlight w:val="none"/>
              </w:rPr>
              <w:t>7</w:t>
            </w:r>
            <w:r>
              <w:rPr>
                <w:rFonts w:hint="eastAsia" w:ascii="宋体" w:hAnsi="宋体" w:eastAsia="宋体" w:cs="宋体"/>
                <w:b w:val="0"/>
                <w:bCs w:val="0"/>
                <w:color w:val="auto"/>
                <w:kern w:val="0"/>
                <w:sz w:val="22"/>
                <w:szCs w:val="22"/>
                <w:highlight w:val="none"/>
              </w:rPr>
              <w:t>5cm±2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1.产品采用橡胶木搭配橡胶拼版生产加工而成，保护桌面不易受天气影响开裂，承载力佳，桌面厚度为30MM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，桌脚为45*45MM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；甲醛释放量≤0.1mg/L，含水率11.2%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五金件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3.产品木制件、涂层、边缘及尖端、突起物、孔及间隙、桌台类力学性能均符合GB28007-2011标准要求；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4.产品表面涂层可迁移元素锑、砷、钡、镉、铬、铅、汞、硒均＜5mg/kg，符合GB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，不低于1级；附着力：采用涂层交叉切割法不低于1级；耐湿热、耐干热：在20min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343</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16格木色书架</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w:t>
            </w:r>
            <w:r>
              <w:rPr>
                <w:rFonts w:ascii="宋体" w:hAnsi="宋体" w:eastAsia="宋体" w:cs="宋体"/>
                <w:b w:val="0"/>
                <w:bCs w:val="0"/>
                <w:color w:val="auto"/>
                <w:kern w:val="0"/>
                <w:sz w:val="22"/>
                <w:szCs w:val="22"/>
                <w:highlight w:val="none"/>
              </w:rPr>
              <w:t>147</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39xH147</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1.主材质采用实木多层板生产加工而成；甲醛释放量≤0.1mg/L；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2.采用水性漆，测定19种可溶性重金属（铝、锑、砷、钡、硼、镉、铬（III）、铬（VI）、钴、铜、铅、锰、汞、镍、硒、锶、锡、有机锡、锌）含量为合格；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344</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8格木色书架</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w:t>
            </w:r>
            <w:r>
              <w:rPr>
                <w:rFonts w:ascii="宋体" w:hAnsi="宋体" w:eastAsia="宋体" w:cs="宋体"/>
                <w:b w:val="0"/>
                <w:bCs w:val="0"/>
                <w:color w:val="auto"/>
                <w:kern w:val="0"/>
                <w:sz w:val="22"/>
                <w:szCs w:val="22"/>
                <w:highlight w:val="none"/>
              </w:rPr>
              <w:t>77</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39xH147</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1.主材质采用实木多层板生产加工而成；甲醛释放量≤0.1mg/L；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2.采用水性漆，测定19种可溶性重金属（铝、锑、砷、钡、硼、镉、铬（III）、铬（VI）、钴、铜、铅、锰、汞、镍、硒、锶、锡、有机锡、锌）含量为合格；五金件安全无毒，铅、镉、汞、六价铬、多溴联苯、多溴苯联醚、邻苯二甲酸酯等含量控制指标完全符合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3.产品木制件、涂层件外观，还有边缘及尖端、突出物均符合GB 28007-2011标准要求；                                                                                                                      4.产品表面涂层可迁移元素锑、砷、钡、镉、铬、铅、汞、硒均＜5mg/kg，符合GB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，不低于1级；附着力：采用涂层交叉切割法不低于2级；耐湿性、耐干热：在20min</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70℃</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不低于1级；耐冷热温差：在3</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周期，应无鼓泡、裂缝和明显失光；抗冲击：</w:t>
            </w:r>
            <w:r>
              <w:rPr>
                <w:rFonts w:hint="eastAsia" w:ascii="宋体" w:hAnsi="宋体" w:eastAsia="宋体" w:cs="宋体"/>
                <w:b w:val="0"/>
                <w:bCs w:val="0"/>
                <w:color w:val="auto"/>
                <w:kern w:val="0"/>
                <w:sz w:val="22"/>
                <w:szCs w:val="22"/>
                <w:highlight w:val="none"/>
                <w:lang w:eastAsia="zh-CN"/>
              </w:rPr>
              <w:t>冲击高度50mm±2%</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，不低于2级；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345</w:t>
            </w:r>
          </w:p>
        </w:tc>
        <w:tc>
          <w:tcPr>
            <w:tcW w:w="1980" w:type="dxa"/>
            <w:vAlign w:val="center"/>
          </w:tcPr>
          <w:p>
            <w:pPr>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双开门书籍收纳柜</w:t>
            </w:r>
          </w:p>
        </w:tc>
        <w:tc>
          <w:tcPr>
            <w:tcW w:w="5414" w:type="dxa"/>
            <w:vAlign w:val="center"/>
          </w:tcPr>
          <w:p>
            <w:pPr>
              <w:widowControl/>
              <w:numPr>
                <w:ilvl w:val="0"/>
                <w:numId w:val="3"/>
              </w:numPr>
              <w:jc w:val="left"/>
              <w:textAlignment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w:t>
            </w:r>
            <w:r>
              <w:rPr>
                <w:rFonts w:ascii="宋体" w:hAnsi="宋体" w:eastAsia="宋体" w:cs="宋体"/>
                <w:b w:val="0"/>
                <w:bCs w:val="0"/>
                <w:color w:val="auto"/>
                <w:kern w:val="0"/>
                <w:sz w:val="22"/>
                <w:szCs w:val="22"/>
                <w:highlight w:val="none"/>
              </w:rPr>
              <w:t>80</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40xH80</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，柜</w:t>
            </w:r>
            <w:r>
              <w:rPr>
                <w:rFonts w:ascii="宋体" w:hAnsi="宋体" w:eastAsia="宋体" w:cs="宋体"/>
                <w:b w:val="0"/>
                <w:bCs w:val="0"/>
                <w:color w:val="auto"/>
                <w:kern w:val="0"/>
                <w:sz w:val="22"/>
                <w:szCs w:val="22"/>
                <w:highlight w:val="none"/>
              </w:rPr>
              <w:t>里</w:t>
            </w:r>
            <w:r>
              <w:rPr>
                <w:rFonts w:hint="eastAsia" w:ascii="宋体" w:hAnsi="宋体" w:eastAsia="宋体" w:cs="宋体"/>
                <w:b w:val="0"/>
                <w:bCs w:val="0"/>
                <w:color w:val="auto"/>
                <w:kern w:val="0"/>
                <w:sz w:val="22"/>
                <w:szCs w:val="22"/>
                <w:highlight w:val="none"/>
              </w:rPr>
              <w:t>分</w:t>
            </w:r>
            <w:r>
              <w:rPr>
                <w:rFonts w:ascii="宋体" w:hAnsi="宋体" w:eastAsia="宋体" w:cs="宋体"/>
                <w:b w:val="0"/>
                <w:bCs w:val="0"/>
                <w:color w:val="auto"/>
                <w:kern w:val="0"/>
                <w:sz w:val="22"/>
                <w:szCs w:val="22"/>
                <w:highlight w:val="none"/>
              </w:rPr>
              <w:t>上下两层</w:t>
            </w:r>
          </w:p>
          <w:p>
            <w:pPr>
              <w:widowControl/>
              <w:numPr>
                <w:ilvl w:val="0"/>
                <w:numId w:val="3"/>
              </w:numPr>
              <w:jc w:val="left"/>
              <w:textAlignment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p>
          <w:p>
            <w:pPr>
              <w:widowControl/>
              <w:numPr>
                <w:ilvl w:val="0"/>
                <w:numId w:val="3"/>
              </w:numPr>
              <w:jc w:val="left"/>
              <w:textAlignment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面材：采用三聚氰胺浸渍纸，经过防虫防腐处理，纹理清晰，自然含水率应符合国家标准和深圳市财委要求；</w:t>
            </w:r>
            <w:r>
              <w:rPr>
                <w:rFonts w:hint="eastAsia" w:ascii="宋体" w:hAnsi="宋体" w:eastAsia="宋体" w:cs="宋体"/>
                <w:b w:val="0"/>
                <w:bCs w:val="0"/>
                <w:color w:val="auto"/>
                <w:kern w:val="0"/>
                <w:sz w:val="22"/>
                <w:szCs w:val="22"/>
                <w:highlight w:val="none"/>
                <w:lang w:bidi="ar"/>
              </w:rPr>
              <w:br w:type="textWrapping"/>
            </w:r>
            <w:r>
              <w:rPr>
                <w:rFonts w:ascii="宋体" w:hAnsi="宋体" w:eastAsia="宋体" w:cs="宋体"/>
                <w:b w:val="0"/>
                <w:bCs w:val="0"/>
                <w:color w:val="auto"/>
                <w:kern w:val="0"/>
                <w:sz w:val="22"/>
                <w:szCs w:val="22"/>
                <w:highlight w:val="none"/>
                <w:lang w:bidi="ar"/>
              </w:rPr>
              <w:t>4</w:t>
            </w:r>
            <w:r>
              <w:rPr>
                <w:rFonts w:hint="eastAsia" w:ascii="宋体" w:hAnsi="宋体" w:eastAsia="宋体" w:cs="宋体"/>
                <w:b w:val="0"/>
                <w:bCs w:val="0"/>
                <w:color w:val="auto"/>
                <w:kern w:val="0"/>
                <w:sz w:val="22"/>
                <w:szCs w:val="22"/>
                <w:highlight w:val="none"/>
                <w:lang w:bidi="ar"/>
              </w:rPr>
              <w:t>、基材:1、基材：E1级多层实木夹板；静曲强度≥1.3Mpa，内结合强度≥0.35Mpa，垂直握钉力≥1400N；2H吸水厚度膨胀率≤0.2%，甲醛释放量≤0.03MG/M³</w:t>
            </w:r>
            <w:r>
              <w:rPr>
                <w:rFonts w:hint="eastAsia" w:ascii="宋体" w:hAnsi="宋体" w:eastAsia="宋体" w:cs="宋体"/>
                <w:b w:val="0"/>
                <w:bCs w:val="0"/>
                <w:color w:val="auto"/>
                <w:kern w:val="0"/>
                <w:sz w:val="22"/>
                <w:szCs w:val="22"/>
                <w:highlight w:val="none"/>
                <w:lang w:bidi="ar"/>
              </w:rPr>
              <w:br w:type="textWrapping"/>
            </w:r>
            <w:r>
              <w:rPr>
                <w:rFonts w:ascii="宋体" w:hAnsi="宋体" w:eastAsia="宋体" w:cs="宋体"/>
                <w:b w:val="0"/>
                <w:bCs w:val="0"/>
                <w:color w:val="auto"/>
                <w:kern w:val="0"/>
                <w:sz w:val="22"/>
                <w:szCs w:val="22"/>
                <w:highlight w:val="none"/>
                <w:lang w:bidi="ar"/>
              </w:rPr>
              <w:t>5</w:t>
            </w:r>
            <w:r>
              <w:rPr>
                <w:rFonts w:hint="eastAsia" w:ascii="宋体" w:hAnsi="宋体" w:eastAsia="宋体" w:cs="宋体"/>
                <w:b w:val="0"/>
                <w:bCs w:val="0"/>
                <w:color w:val="auto"/>
                <w:kern w:val="0"/>
                <w:sz w:val="22"/>
                <w:szCs w:val="22"/>
                <w:highlight w:val="none"/>
                <w:lang w:bidi="ar"/>
              </w:rPr>
              <w:t>、封边：2mm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lang w:bidi="ar"/>
              </w:rPr>
              <w:t>厚PVC封边，热熔胶，经自动调温热压机使板材粘连无丝无缝，在不同地区气温、湿度的变化中不受影响，能长期不变形、不开裂；</w:t>
            </w:r>
            <w:r>
              <w:rPr>
                <w:rFonts w:hint="eastAsia" w:ascii="宋体" w:hAnsi="宋体" w:eastAsia="宋体" w:cs="宋体"/>
                <w:b w:val="0"/>
                <w:bCs w:val="0"/>
                <w:color w:val="auto"/>
                <w:kern w:val="0"/>
                <w:sz w:val="22"/>
                <w:szCs w:val="22"/>
                <w:highlight w:val="none"/>
                <w:lang w:bidi="ar"/>
              </w:rPr>
              <w:br w:type="textWrapping"/>
            </w:r>
            <w:r>
              <w:rPr>
                <w:rFonts w:ascii="宋体" w:hAnsi="宋体" w:eastAsia="宋体" w:cs="宋体"/>
                <w:b w:val="0"/>
                <w:bCs w:val="0"/>
                <w:color w:val="auto"/>
                <w:kern w:val="0"/>
                <w:sz w:val="22"/>
                <w:szCs w:val="22"/>
                <w:highlight w:val="none"/>
                <w:lang w:bidi="ar"/>
              </w:rPr>
              <w:t>6</w:t>
            </w:r>
            <w:r>
              <w:rPr>
                <w:rFonts w:hint="eastAsia" w:ascii="宋体" w:hAnsi="宋体" w:eastAsia="宋体" w:cs="宋体"/>
                <w:b w:val="0"/>
                <w:bCs w:val="0"/>
                <w:color w:val="auto"/>
                <w:kern w:val="0"/>
                <w:sz w:val="22"/>
                <w:szCs w:val="22"/>
                <w:highlight w:val="none"/>
                <w:lang w:bidi="ar"/>
              </w:rPr>
              <w:t>、配件：五金配件，所有五金件作防锈、防腐处理。门采用缓冲铰链；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346</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带锁</w:t>
            </w:r>
            <w:r>
              <w:rPr>
                <w:rFonts w:hint="eastAsia" w:ascii="宋体" w:hAnsi="宋体" w:eastAsia="宋体" w:cs="Times New Roman"/>
                <w:b w:val="0"/>
                <w:bCs w:val="0"/>
                <w:color w:val="auto"/>
                <w:sz w:val="22"/>
                <w:szCs w:val="22"/>
                <w:highlight w:val="none"/>
              </w:rPr>
              <w:t>双开门</w:t>
            </w:r>
            <w:r>
              <w:rPr>
                <w:rFonts w:hint="eastAsia" w:ascii="宋体" w:hAnsi="宋体" w:eastAsia="宋体" w:cs="宋体"/>
                <w:b w:val="0"/>
                <w:bCs w:val="0"/>
                <w:color w:val="auto"/>
                <w:kern w:val="0"/>
                <w:sz w:val="22"/>
                <w:szCs w:val="22"/>
                <w:highlight w:val="none"/>
              </w:rPr>
              <w:t>四格柜</w:t>
            </w:r>
          </w:p>
        </w:tc>
        <w:tc>
          <w:tcPr>
            <w:tcW w:w="5414" w:type="dxa"/>
            <w:vAlign w:val="center"/>
          </w:tcPr>
          <w:p>
            <w:pPr>
              <w:widowControl/>
              <w:numPr>
                <w:ilvl w:val="0"/>
                <w:numId w:val="4"/>
              </w:numPr>
              <w:jc w:val="left"/>
              <w:textAlignment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w:t>
            </w:r>
            <w:r>
              <w:rPr>
                <w:rFonts w:ascii="宋体" w:hAnsi="宋体" w:eastAsia="宋体" w:cs="宋体"/>
                <w:b w:val="0"/>
                <w:bCs w:val="0"/>
                <w:color w:val="auto"/>
                <w:kern w:val="0"/>
                <w:sz w:val="22"/>
                <w:szCs w:val="22"/>
                <w:highlight w:val="none"/>
              </w:rPr>
              <w:t>50</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40xH70</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 xml:space="preserve">cm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烤</w:t>
            </w:r>
            <w:r>
              <w:rPr>
                <w:rFonts w:ascii="宋体" w:hAnsi="宋体" w:eastAsia="宋体" w:cs="宋体"/>
                <w:b w:val="0"/>
                <w:bCs w:val="0"/>
                <w:color w:val="auto"/>
                <w:kern w:val="0"/>
                <w:sz w:val="22"/>
                <w:szCs w:val="22"/>
                <w:highlight w:val="none"/>
              </w:rPr>
              <w:t>漆白</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面材：采用三聚氰胺浸渍纸，经过防虫防腐处理，纹理清晰，自然含水率应符合国家标准和深圳市财委要求；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2、基材:1、基材：E1级多层实木夹板；静曲强度≥1.3Mpa，内结合强度≥0.35Mpa，垂直握钉力≥1400N；2H吸水厚度膨胀率≤0.2%，甲醛释放量≤0.03MG/M³</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3、封边：2mm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lang w:bidi="ar"/>
              </w:rPr>
              <w:t>厚PVC封边，热熔胶，经自动调温热压机使板材粘连无丝无缝，在不同地区气温、湿度的变化中不受影响，能长期不变形、不开裂；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4、配件：五金配件，所有五金件作防锈、防腐处理。门采用缓冲铰链；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347</w:t>
            </w:r>
          </w:p>
        </w:tc>
        <w:tc>
          <w:tcPr>
            <w:tcW w:w="1980" w:type="dxa"/>
            <w:vAlign w:val="center"/>
          </w:tcPr>
          <w:p>
            <w:pPr>
              <w:widowControl/>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三层抽屉式玩具</w:t>
            </w:r>
            <w:r>
              <w:rPr>
                <w:rFonts w:ascii="Calibri" w:hAnsi="Calibri" w:eastAsia="宋体" w:cs="Times New Roman"/>
                <w:b w:val="0"/>
                <w:bCs w:val="0"/>
                <w:color w:val="auto"/>
                <w:sz w:val="22"/>
                <w:szCs w:val="22"/>
                <w:highlight w:val="none"/>
              </w:rPr>
              <w:t>收纳</w:t>
            </w:r>
            <w:r>
              <w:rPr>
                <w:rFonts w:hint="eastAsia" w:ascii="Calibri" w:hAnsi="Calibri" w:eastAsia="宋体" w:cs="Times New Roman"/>
                <w:b w:val="0"/>
                <w:bCs w:val="0"/>
                <w:color w:val="auto"/>
                <w:sz w:val="22"/>
                <w:szCs w:val="22"/>
                <w:highlight w:val="none"/>
              </w:rPr>
              <w:t>柜</w:t>
            </w:r>
          </w:p>
        </w:tc>
        <w:tc>
          <w:tcPr>
            <w:tcW w:w="5414" w:type="dxa"/>
            <w:vAlign w:val="center"/>
          </w:tcPr>
          <w:p>
            <w:pPr>
              <w:widowControl/>
              <w:numPr>
                <w:ilvl w:val="0"/>
                <w:numId w:val="5"/>
              </w:numPr>
              <w:jc w:val="left"/>
              <w:textAlignment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w:t>
            </w:r>
            <w:r>
              <w:rPr>
                <w:rFonts w:ascii="宋体" w:hAnsi="宋体" w:eastAsia="宋体" w:cs="宋体"/>
                <w:b w:val="0"/>
                <w:bCs w:val="0"/>
                <w:color w:val="auto"/>
                <w:kern w:val="0"/>
                <w:sz w:val="22"/>
                <w:szCs w:val="22"/>
                <w:highlight w:val="none"/>
              </w:rPr>
              <w:t>40</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44xH60</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 xml:space="preserve">cm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面材：采用三聚氰胺浸渍纸，经过防虫防腐处理，纹理清晰，自然含水率应符合国家标准和深圳市财委要求；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2、基材:1、基材：E1级多层实木夹板；静曲强度≥1.3Mpa，内结合强度≥0.35Mpa，垂直握钉力≥1400N；2H吸水厚度膨胀率≤0.2%，甲醛释放量≤0.03MG/M³</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3、封边：2mm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lang w:bidi="ar"/>
              </w:rPr>
              <w:t>厚PVC封边，热熔胶，经自动调温热压机使板材粘连无丝无缝，在不同地区气温、湿度的变化中不受影响，能长期不变形、不开裂；</w:t>
            </w:r>
            <w:r>
              <w:rPr>
                <w:rFonts w:hint="eastAsia" w:ascii="宋体" w:hAnsi="宋体" w:eastAsia="宋体" w:cs="宋体"/>
                <w:b w:val="0"/>
                <w:bCs w:val="0"/>
                <w:color w:val="auto"/>
                <w:kern w:val="0"/>
                <w:sz w:val="22"/>
                <w:szCs w:val="22"/>
                <w:highlight w:val="none"/>
                <w:lang w:bidi="ar"/>
              </w:rPr>
              <w:br w:type="textWrapping"/>
            </w:r>
            <w:r>
              <w:rPr>
                <w:rFonts w:hint="eastAsia" w:ascii="宋体" w:hAnsi="宋体" w:eastAsia="宋体" w:cs="宋体"/>
                <w:b w:val="0"/>
                <w:bCs w:val="0"/>
                <w:color w:val="auto"/>
                <w:kern w:val="0"/>
                <w:sz w:val="22"/>
                <w:szCs w:val="22"/>
                <w:highlight w:val="none"/>
                <w:lang w:bidi="ar"/>
              </w:rPr>
              <w:t>4、配件：五金配件，所有五金件作防锈、防腐处理。门采用缓冲铰链；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348</w:t>
            </w:r>
          </w:p>
        </w:tc>
        <w:tc>
          <w:tcPr>
            <w:tcW w:w="1980" w:type="dxa"/>
            <w:vAlign w:val="center"/>
          </w:tcPr>
          <w:p>
            <w:pPr>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班级活动</w:t>
            </w:r>
            <w:r>
              <w:rPr>
                <w:rFonts w:ascii="Calibri" w:hAnsi="Calibri" w:eastAsia="宋体" w:cs="Times New Roman"/>
                <w:b w:val="0"/>
                <w:bCs w:val="0"/>
                <w:color w:val="auto"/>
                <w:sz w:val="22"/>
                <w:szCs w:val="22"/>
                <w:highlight w:val="none"/>
              </w:rPr>
              <w:t>区</w:t>
            </w:r>
            <w:r>
              <w:rPr>
                <w:rFonts w:hint="eastAsia" w:ascii="Calibri" w:hAnsi="Calibri" w:eastAsia="宋体" w:cs="Times New Roman"/>
                <w:b w:val="0"/>
                <w:bCs w:val="0"/>
                <w:color w:val="auto"/>
                <w:sz w:val="22"/>
                <w:szCs w:val="22"/>
                <w:highlight w:val="none"/>
              </w:rPr>
              <w:t>单人沙发</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L</w:t>
            </w:r>
            <w:r>
              <w:rPr>
                <w:rFonts w:ascii="宋体" w:hAnsi="宋体" w:eastAsia="宋体" w:cs="宋体"/>
                <w:b w:val="0"/>
                <w:bCs w:val="0"/>
                <w:color w:val="auto"/>
                <w:kern w:val="0"/>
                <w:sz w:val="22"/>
                <w:szCs w:val="22"/>
                <w:highlight w:val="none"/>
              </w:rPr>
              <w:t>80</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75xH75cm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rPr>
              <w:t>详细</w:t>
            </w:r>
            <w:r>
              <w:rPr>
                <w:rFonts w:ascii="宋体" w:hAnsi="宋体" w:eastAsia="宋体" w:cs="宋体"/>
                <w:b w:val="0"/>
                <w:bCs w:val="0"/>
                <w:color w:val="auto"/>
                <w:kern w:val="0"/>
                <w:sz w:val="22"/>
                <w:szCs w:val="22"/>
                <w:highlight w:val="none"/>
              </w:rPr>
              <w:t>尺寸请见</w:t>
            </w:r>
            <w:r>
              <w:rPr>
                <w:rFonts w:hint="eastAsia" w:ascii="宋体" w:hAnsi="宋体" w:eastAsia="宋体" w:cs="宋体"/>
                <w:b w:val="0"/>
                <w:bCs w:val="0"/>
                <w:color w:val="auto"/>
                <w:kern w:val="0"/>
                <w:sz w:val="22"/>
                <w:szCs w:val="22"/>
                <w:highlight w:val="none"/>
              </w:rPr>
              <w:t>（六</w:t>
            </w:r>
            <w:r>
              <w:rPr>
                <w:rFonts w:ascii="宋体" w:hAnsi="宋体" w:eastAsia="宋体" w:cs="宋体"/>
                <w:b w:val="0"/>
                <w:bCs w:val="0"/>
                <w:color w:val="auto"/>
                <w:kern w:val="0"/>
                <w:sz w:val="22"/>
                <w:szCs w:val="22"/>
                <w:highlight w:val="none"/>
              </w:rPr>
              <w:t>、图纸</w:t>
            </w:r>
            <w:r>
              <w:rPr>
                <w:rFonts w:hint="eastAsia" w:ascii="宋体" w:hAnsi="宋体" w:eastAsia="宋体" w:cs="宋体"/>
                <w:b w:val="0"/>
                <w:bCs w:val="0"/>
                <w:color w:val="auto"/>
                <w:kern w:val="0"/>
                <w:sz w:val="22"/>
                <w:szCs w:val="22"/>
                <w:highlight w:val="none"/>
              </w:rPr>
              <w:t>）</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沙</w:t>
            </w:r>
            <w:r>
              <w:rPr>
                <w:rFonts w:ascii="宋体" w:hAnsi="宋体" w:eastAsia="宋体" w:cs="宋体"/>
                <w:b w:val="0"/>
                <w:bCs w:val="0"/>
                <w:color w:val="auto"/>
                <w:kern w:val="0"/>
                <w:sz w:val="22"/>
                <w:szCs w:val="22"/>
                <w:highlight w:val="none"/>
              </w:rPr>
              <w:t>发面采用</w:t>
            </w:r>
            <w:r>
              <w:rPr>
                <w:rFonts w:hint="eastAsia" w:ascii="宋体" w:hAnsi="宋体" w:eastAsia="宋体" w:cs="宋体"/>
                <w:b w:val="0"/>
                <w:bCs w:val="0"/>
                <w:color w:val="auto"/>
                <w:kern w:val="0"/>
                <w:sz w:val="22"/>
                <w:szCs w:val="22"/>
                <w:highlight w:val="none"/>
              </w:rPr>
              <w:t>PU皮</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基座</w:t>
            </w:r>
            <w:r>
              <w:rPr>
                <w:rFonts w:ascii="宋体" w:hAnsi="宋体" w:eastAsia="宋体" w:cs="宋体"/>
                <w:b w:val="0"/>
                <w:bCs w:val="0"/>
                <w:color w:val="auto"/>
                <w:kern w:val="0"/>
                <w:sz w:val="22"/>
                <w:szCs w:val="22"/>
                <w:highlight w:val="none"/>
              </w:rPr>
              <w:t>采用钢制材质</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蓝色</w:t>
            </w:r>
            <w:r>
              <w:rPr>
                <w:rFonts w:ascii="宋体" w:hAnsi="宋体" w:eastAsia="宋体" w:cs="宋体"/>
                <w:b w:val="0"/>
                <w:bCs w:val="0"/>
                <w:color w:val="auto"/>
                <w:kern w:val="0"/>
                <w:sz w:val="22"/>
                <w:szCs w:val="22"/>
                <w:highlight w:val="none"/>
              </w:rPr>
              <w:t>橙色各两张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349</w:t>
            </w:r>
          </w:p>
        </w:tc>
        <w:tc>
          <w:tcPr>
            <w:tcW w:w="1980" w:type="dxa"/>
            <w:vAlign w:val="center"/>
          </w:tcPr>
          <w:p>
            <w:pPr>
              <w:jc w:val="cente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班级综合收纳柜（书籍、</w:t>
            </w:r>
            <w:r>
              <w:rPr>
                <w:rFonts w:ascii="Calibri" w:hAnsi="Calibri" w:eastAsia="宋体" w:cs="Times New Roman"/>
                <w:b w:val="0"/>
                <w:bCs w:val="0"/>
                <w:color w:val="auto"/>
                <w:sz w:val="22"/>
                <w:szCs w:val="22"/>
                <w:highlight w:val="none"/>
              </w:rPr>
              <w:t>饰品收纳</w:t>
            </w:r>
            <w:r>
              <w:rPr>
                <w:rFonts w:hint="eastAsia" w:ascii="Calibri" w:hAnsi="Calibri" w:eastAsia="宋体" w:cs="Times New Roman"/>
                <w:b w:val="0"/>
                <w:bCs w:val="0"/>
                <w:color w:val="auto"/>
                <w:sz w:val="22"/>
                <w:szCs w:val="22"/>
                <w:highlight w:val="none"/>
              </w:rPr>
              <w:t>）</w:t>
            </w:r>
          </w:p>
        </w:tc>
        <w:tc>
          <w:tcPr>
            <w:tcW w:w="5414" w:type="dxa"/>
            <w:vAlign w:val="center"/>
          </w:tcPr>
          <w:p>
            <w:pPr>
              <w:widowControl/>
              <w:numPr>
                <w:ilvl w:val="0"/>
                <w:numId w:val="6"/>
              </w:numPr>
              <w:jc w:val="left"/>
              <w:textAlignment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规格：L</w:t>
            </w:r>
            <w:r>
              <w:rPr>
                <w:rFonts w:ascii="宋体" w:hAnsi="宋体" w:eastAsia="宋体" w:cs="宋体"/>
                <w:b w:val="0"/>
                <w:bCs w:val="0"/>
                <w:color w:val="auto"/>
                <w:kern w:val="0"/>
                <w:sz w:val="22"/>
                <w:szCs w:val="22"/>
                <w:highlight w:val="none"/>
              </w:rPr>
              <w:t>90</w:t>
            </w:r>
            <w:r>
              <w:rPr>
                <w:rFonts w:hint="eastAsia" w:ascii="宋体" w:hAnsi="宋体" w:eastAsia="宋体" w:cs="宋体"/>
                <w:b w:val="0"/>
                <w:bCs w:val="0"/>
                <w:color w:val="auto"/>
                <w:kern w:val="0"/>
                <w:sz w:val="22"/>
                <w:szCs w:val="22"/>
                <w:highlight w:val="none"/>
              </w:rPr>
              <w:t>xW</w:t>
            </w:r>
            <w:r>
              <w:rPr>
                <w:rFonts w:ascii="宋体" w:hAnsi="宋体" w:eastAsia="宋体" w:cs="宋体"/>
                <w:b w:val="0"/>
                <w:bCs w:val="0"/>
                <w:color w:val="auto"/>
                <w:kern w:val="0"/>
                <w:sz w:val="22"/>
                <w:szCs w:val="22"/>
                <w:highlight w:val="none"/>
              </w:rPr>
              <w:t>40xH240</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，分</w:t>
            </w:r>
            <w:r>
              <w:rPr>
                <w:rFonts w:ascii="宋体" w:hAnsi="宋体" w:eastAsia="宋体" w:cs="宋体"/>
                <w:b w:val="0"/>
                <w:bCs w:val="0"/>
                <w:color w:val="auto"/>
                <w:kern w:val="0"/>
                <w:sz w:val="22"/>
                <w:szCs w:val="22"/>
                <w:highlight w:val="none"/>
              </w:rPr>
              <w:t>为</w:t>
            </w:r>
            <w:r>
              <w:rPr>
                <w:rFonts w:hint="eastAsia" w:ascii="宋体" w:hAnsi="宋体" w:eastAsia="宋体" w:cs="宋体"/>
                <w:b w:val="0"/>
                <w:bCs w:val="0"/>
                <w:color w:val="auto"/>
                <w:kern w:val="0"/>
                <w:sz w:val="22"/>
                <w:szCs w:val="22"/>
                <w:highlight w:val="none"/>
              </w:rPr>
              <w:t>六</w:t>
            </w:r>
            <w:r>
              <w:rPr>
                <w:rFonts w:ascii="宋体" w:hAnsi="宋体" w:eastAsia="宋体" w:cs="宋体"/>
                <w:b w:val="0"/>
                <w:bCs w:val="0"/>
                <w:color w:val="auto"/>
                <w:kern w:val="0"/>
                <w:sz w:val="22"/>
                <w:szCs w:val="22"/>
                <w:highlight w:val="none"/>
              </w:rPr>
              <w:t>层，下</w:t>
            </w:r>
            <w:r>
              <w:rPr>
                <w:rFonts w:hint="eastAsia" w:ascii="宋体" w:hAnsi="宋体" w:eastAsia="宋体" w:cs="宋体"/>
                <w:b w:val="0"/>
                <w:bCs w:val="0"/>
                <w:color w:val="auto"/>
                <w:kern w:val="0"/>
                <w:sz w:val="22"/>
                <w:szCs w:val="22"/>
                <w:highlight w:val="none"/>
              </w:rPr>
              <w:t>柜两</w:t>
            </w:r>
            <w:r>
              <w:rPr>
                <w:rFonts w:ascii="宋体" w:hAnsi="宋体" w:eastAsia="宋体" w:cs="宋体"/>
                <w:b w:val="0"/>
                <w:bCs w:val="0"/>
                <w:color w:val="auto"/>
                <w:kern w:val="0"/>
                <w:sz w:val="22"/>
                <w:szCs w:val="22"/>
                <w:highlight w:val="none"/>
              </w:rPr>
              <w:t>层是双开门不透明的，上</w:t>
            </w:r>
            <w:r>
              <w:rPr>
                <w:rFonts w:hint="eastAsia" w:ascii="宋体" w:hAnsi="宋体" w:eastAsia="宋体" w:cs="宋体"/>
                <w:b w:val="0"/>
                <w:bCs w:val="0"/>
                <w:color w:val="auto"/>
                <w:kern w:val="0"/>
                <w:sz w:val="22"/>
                <w:szCs w:val="22"/>
                <w:highlight w:val="none"/>
              </w:rPr>
              <w:t>柜四层</w:t>
            </w:r>
            <w:r>
              <w:rPr>
                <w:rFonts w:ascii="宋体" w:hAnsi="宋体" w:eastAsia="宋体" w:cs="宋体"/>
                <w:b w:val="0"/>
                <w:bCs w:val="0"/>
                <w:color w:val="auto"/>
                <w:kern w:val="0"/>
                <w:sz w:val="22"/>
                <w:szCs w:val="22"/>
                <w:highlight w:val="none"/>
              </w:rPr>
              <w:t>是玻璃透明</w:t>
            </w:r>
            <w:r>
              <w:rPr>
                <w:rFonts w:hint="eastAsia" w:ascii="宋体" w:hAnsi="宋体" w:eastAsia="宋体" w:cs="宋体"/>
                <w:b w:val="0"/>
                <w:bCs w:val="0"/>
                <w:color w:val="auto"/>
                <w:kern w:val="0"/>
                <w:sz w:val="22"/>
                <w:szCs w:val="22"/>
                <w:highlight w:val="none"/>
              </w:rPr>
              <w:t>的</w:t>
            </w:r>
            <w:r>
              <w:rPr>
                <w:rFonts w:ascii="宋体" w:hAnsi="宋体" w:eastAsia="宋体" w:cs="宋体"/>
                <w:b w:val="0"/>
                <w:bCs w:val="0"/>
                <w:color w:val="auto"/>
                <w:kern w:val="0"/>
                <w:sz w:val="22"/>
                <w:szCs w:val="22"/>
                <w:highlight w:val="none"/>
              </w:rPr>
              <w:t>双开</w:t>
            </w:r>
            <w:r>
              <w:rPr>
                <w:rFonts w:hint="eastAsia" w:ascii="宋体" w:hAnsi="宋体" w:eastAsia="宋体" w:cs="宋体"/>
                <w:b w:val="0"/>
                <w:bCs w:val="0"/>
                <w:color w:val="auto"/>
                <w:kern w:val="0"/>
                <w:sz w:val="22"/>
                <w:szCs w:val="22"/>
                <w:highlight w:val="none"/>
              </w:rPr>
              <w:t>门</w:t>
            </w:r>
            <w:r>
              <w:rPr>
                <w:rFonts w:ascii="宋体" w:hAnsi="宋体" w:eastAsia="宋体" w:cs="宋体"/>
                <w:b w:val="0"/>
                <w:bCs w:val="0"/>
                <w:color w:val="auto"/>
                <w:kern w:val="0"/>
                <w:sz w:val="22"/>
                <w:szCs w:val="22"/>
                <w:highlight w:val="none"/>
              </w:rPr>
              <w:t>；</w:t>
            </w:r>
          </w:p>
          <w:p>
            <w:pPr>
              <w:widowControl/>
              <w:jc w:val="left"/>
              <w:textAlignment w:val="center"/>
              <w:rPr>
                <w:rFonts w:ascii="宋体" w:hAnsi="宋体" w:eastAsia="宋体" w:cs="宋体"/>
                <w:b w:val="0"/>
                <w:bCs w:val="0"/>
                <w:color w:val="auto"/>
                <w:kern w:val="0"/>
                <w:sz w:val="22"/>
                <w:szCs w:val="22"/>
                <w:highlight w:val="none"/>
                <w:lang w:bidi="ar"/>
              </w:rPr>
            </w:pP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p>
          <w:p>
            <w:pPr>
              <w:widowControl/>
              <w:numPr>
                <w:ilvl w:val="0"/>
                <w:numId w:val="6"/>
              </w:numPr>
              <w:jc w:val="left"/>
              <w:textAlignment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bidi="ar"/>
              </w:rPr>
              <w:t>面材：采用三聚氰胺浸渍纸，经过防虫防腐处理，纹理清晰，自然含水率应符合国家标准和深圳市财委要求；</w:t>
            </w:r>
            <w:r>
              <w:rPr>
                <w:rFonts w:hint="eastAsia" w:ascii="宋体" w:hAnsi="宋体" w:eastAsia="宋体" w:cs="宋体"/>
                <w:b w:val="0"/>
                <w:bCs w:val="0"/>
                <w:color w:val="auto"/>
                <w:kern w:val="0"/>
                <w:sz w:val="22"/>
                <w:szCs w:val="22"/>
                <w:highlight w:val="none"/>
                <w:lang w:bidi="ar"/>
              </w:rPr>
              <w:br w:type="textWrapping"/>
            </w:r>
            <w:r>
              <w:rPr>
                <w:rFonts w:ascii="宋体" w:hAnsi="宋体" w:eastAsia="宋体" w:cs="宋体"/>
                <w:b w:val="0"/>
                <w:bCs w:val="0"/>
                <w:color w:val="auto"/>
                <w:kern w:val="0"/>
                <w:sz w:val="22"/>
                <w:szCs w:val="22"/>
                <w:highlight w:val="none"/>
                <w:lang w:bidi="ar"/>
              </w:rPr>
              <w:t>3</w:t>
            </w:r>
            <w:r>
              <w:rPr>
                <w:rFonts w:hint="eastAsia" w:ascii="宋体" w:hAnsi="宋体" w:eastAsia="宋体" w:cs="宋体"/>
                <w:b w:val="0"/>
                <w:bCs w:val="0"/>
                <w:color w:val="auto"/>
                <w:kern w:val="0"/>
                <w:sz w:val="22"/>
                <w:szCs w:val="22"/>
                <w:highlight w:val="none"/>
                <w:lang w:bidi="ar"/>
              </w:rPr>
              <w:t>、基材:1、基材：E1级多层实木夹板；静曲强度≥1.3Mpa，内结合强度≥0.35Mpa，垂直握钉力≥1400N；2H吸水厚度膨胀率≤0.2%，甲醛释放量≤0.03MG/M³</w:t>
            </w:r>
            <w:r>
              <w:rPr>
                <w:rFonts w:hint="eastAsia" w:ascii="宋体" w:hAnsi="宋体" w:eastAsia="宋体" w:cs="宋体"/>
                <w:b w:val="0"/>
                <w:bCs w:val="0"/>
                <w:color w:val="auto"/>
                <w:kern w:val="0"/>
                <w:sz w:val="22"/>
                <w:szCs w:val="22"/>
                <w:highlight w:val="none"/>
                <w:lang w:bidi="ar"/>
              </w:rPr>
              <w:br w:type="textWrapping"/>
            </w:r>
            <w:r>
              <w:rPr>
                <w:rFonts w:ascii="宋体" w:hAnsi="宋体" w:eastAsia="宋体" w:cs="宋体"/>
                <w:b w:val="0"/>
                <w:bCs w:val="0"/>
                <w:color w:val="auto"/>
                <w:kern w:val="0"/>
                <w:sz w:val="22"/>
                <w:szCs w:val="22"/>
                <w:highlight w:val="none"/>
                <w:lang w:bidi="ar"/>
              </w:rPr>
              <w:t>4</w:t>
            </w:r>
            <w:r>
              <w:rPr>
                <w:rFonts w:hint="eastAsia" w:ascii="宋体" w:hAnsi="宋体" w:eastAsia="宋体" w:cs="宋体"/>
                <w:b w:val="0"/>
                <w:bCs w:val="0"/>
                <w:color w:val="auto"/>
                <w:kern w:val="0"/>
                <w:sz w:val="22"/>
                <w:szCs w:val="22"/>
                <w:highlight w:val="none"/>
                <w:lang w:bidi="ar"/>
              </w:rPr>
              <w:t>、封边：2mm</w:t>
            </w:r>
            <w:r>
              <w:rPr>
                <w:rFonts w:hint="eastAsia" w:ascii="Calibri" w:hAnsi="Calibri" w:eastAsia="宋体" w:cs="Times New Roman"/>
                <w:b w:val="0"/>
                <w:bCs w:val="0"/>
                <w:color w:val="auto"/>
                <w:sz w:val="22"/>
                <w:szCs w:val="22"/>
                <w:highlight w:val="none"/>
              </w:rPr>
              <w:t>（±2%）</w:t>
            </w:r>
            <w:r>
              <w:rPr>
                <w:rFonts w:hint="eastAsia" w:ascii="宋体" w:hAnsi="宋体" w:eastAsia="宋体" w:cs="宋体"/>
                <w:b w:val="0"/>
                <w:bCs w:val="0"/>
                <w:color w:val="auto"/>
                <w:kern w:val="0"/>
                <w:sz w:val="22"/>
                <w:szCs w:val="22"/>
                <w:highlight w:val="none"/>
                <w:lang w:bidi="ar"/>
              </w:rPr>
              <w:t>厚PVC封边，热熔胶，经自动调温热压机使板材粘连无丝无缝，在不同地区气温、湿度的变化中不受影响，能长期不变形、不开裂；</w:t>
            </w:r>
            <w:r>
              <w:rPr>
                <w:rFonts w:hint="eastAsia" w:ascii="宋体" w:hAnsi="宋体" w:eastAsia="宋体" w:cs="宋体"/>
                <w:b w:val="0"/>
                <w:bCs w:val="0"/>
                <w:color w:val="auto"/>
                <w:kern w:val="0"/>
                <w:sz w:val="22"/>
                <w:szCs w:val="22"/>
                <w:highlight w:val="none"/>
                <w:lang w:bidi="ar"/>
              </w:rPr>
              <w:br w:type="textWrapping"/>
            </w:r>
            <w:r>
              <w:rPr>
                <w:rFonts w:ascii="宋体" w:hAnsi="宋体" w:eastAsia="宋体" w:cs="宋体"/>
                <w:b w:val="0"/>
                <w:bCs w:val="0"/>
                <w:color w:val="auto"/>
                <w:kern w:val="0"/>
                <w:sz w:val="22"/>
                <w:szCs w:val="22"/>
                <w:highlight w:val="none"/>
                <w:lang w:bidi="ar"/>
              </w:rPr>
              <w:t>5</w:t>
            </w:r>
            <w:r>
              <w:rPr>
                <w:rFonts w:hint="eastAsia" w:ascii="宋体" w:hAnsi="宋体" w:eastAsia="宋体" w:cs="宋体"/>
                <w:b w:val="0"/>
                <w:bCs w:val="0"/>
                <w:color w:val="auto"/>
                <w:kern w:val="0"/>
                <w:sz w:val="22"/>
                <w:szCs w:val="22"/>
                <w:highlight w:val="none"/>
                <w:lang w:bidi="ar"/>
              </w:rPr>
              <w:t>、配件：五金配件，所有五金件作防锈、防腐处理。门采用缓冲铰链。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350</w:t>
            </w:r>
          </w:p>
        </w:tc>
        <w:tc>
          <w:tcPr>
            <w:tcW w:w="1980" w:type="dxa"/>
            <w:vAlign w:val="center"/>
          </w:tcPr>
          <w:p>
            <w:pP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3层收纳柜木纹款</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规格：L90xW32xH86cm±2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w:t>
            </w:r>
            <w:r>
              <w:rPr>
                <w:rFonts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t>颜色</w:t>
            </w:r>
            <w:r>
              <w:rPr>
                <w:rFonts w:ascii="宋体" w:hAnsi="宋体" w:eastAsia="宋体" w:cs="宋体"/>
                <w:b w:val="0"/>
                <w:bCs w:val="0"/>
                <w:color w:val="auto"/>
                <w:kern w:val="0"/>
                <w:sz w:val="22"/>
                <w:szCs w:val="22"/>
                <w:highlight w:val="none"/>
              </w:rPr>
              <w:t>：原</w:t>
            </w:r>
            <w:r>
              <w:rPr>
                <w:rFonts w:hint="eastAsia" w:ascii="宋体" w:hAnsi="宋体" w:eastAsia="宋体" w:cs="宋体"/>
                <w:b w:val="0"/>
                <w:bCs w:val="0"/>
                <w:color w:val="auto"/>
                <w:kern w:val="0"/>
                <w:sz w:val="22"/>
                <w:szCs w:val="22"/>
                <w:highlight w:val="none"/>
              </w:rPr>
              <w:t>木</w:t>
            </w:r>
            <w:r>
              <w:rPr>
                <w:rFonts w:ascii="宋体" w:hAnsi="宋体" w:eastAsia="宋体" w:cs="宋体"/>
                <w:b w:val="0"/>
                <w:bCs w:val="0"/>
                <w:color w:val="auto"/>
                <w:kern w:val="0"/>
                <w:sz w:val="22"/>
                <w:szCs w:val="22"/>
                <w:highlight w:val="none"/>
              </w:rPr>
              <w:t>色</w:t>
            </w:r>
            <w:r>
              <w:rPr>
                <w:rFonts w:hint="eastAsia" w:ascii="宋体" w:hAnsi="宋体" w:eastAsia="宋体" w:cs="宋体"/>
                <w:b w:val="0"/>
                <w:bCs w:val="0"/>
                <w:color w:val="auto"/>
                <w:kern w:val="0"/>
                <w:sz w:val="22"/>
                <w:szCs w:val="22"/>
                <w:highlight w:val="none"/>
              </w:rPr>
              <w:t xml:space="preserve">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1.柜身采用健康刨花板以及E0级中纤板，甲醛释放量符合国家标准，材质性能稳定，不易变形。表面耐刮耐磨耐热，易清洁；</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 xml:space="preserve">，安全无毒，铅、镉、汞、六价铬、多溴联苯、多溴苯联醚、邻苯二甲酸酯等含量控制指标完全符合要求；       3.产品木制件、金属件、塑料件外观，还有边缘及尖端、突出物、柜类稳定性试验、柜类强度和耐久性试验以及警示标识均符合GB 28007-2011标准要求；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 xml:space="preserve">4.产品木制件甲醛释放量符合GB 18580的要求且甲醛释放量＜0.2mg/L；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5.木制件表面涂层/覆面材料的耐磨性符合GB 28007-2011标准要求；</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6.柜子四周的封边为多层板封边，涂以水性涂料，封边内圆设计，增加柜子质感和安全感，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351</w:t>
            </w:r>
          </w:p>
        </w:tc>
        <w:tc>
          <w:tcPr>
            <w:tcW w:w="1980" w:type="dxa"/>
            <w:vAlign w:val="center"/>
          </w:tcPr>
          <w:p>
            <w:pP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活动</w:t>
            </w:r>
            <w:r>
              <w:rPr>
                <w:rFonts w:ascii="Calibri" w:hAnsi="Calibri" w:eastAsia="宋体" w:cs="Times New Roman"/>
                <w:b w:val="0"/>
                <w:bCs w:val="0"/>
                <w:color w:val="auto"/>
                <w:sz w:val="22"/>
                <w:szCs w:val="22"/>
                <w:highlight w:val="none"/>
              </w:rPr>
              <w:t>区</w:t>
            </w:r>
            <w:r>
              <w:rPr>
                <w:rFonts w:hint="eastAsia" w:ascii="Calibri" w:hAnsi="Calibri" w:eastAsia="宋体" w:cs="Times New Roman"/>
                <w:b w:val="0"/>
                <w:bCs w:val="0"/>
                <w:color w:val="auto"/>
                <w:sz w:val="22"/>
                <w:szCs w:val="22"/>
                <w:highlight w:val="none"/>
              </w:rPr>
              <w:t>美工</w:t>
            </w:r>
            <w:r>
              <w:rPr>
                <w:rFonts w:ascii="Calibri" w:hAnsi="Calibri" w:eastAsia="宋体" w:cs="Times New Roman"/>
                <w:b w:val="0"/>
                <w:bCs w:val="0"/>
                <w:color w:val="auto"/>
                <w:sz w:val="22"/>
                <w:szCs w:val="22"/>
                <w:highlight w:val="none"/>
              </w:rPr>
              <w:t>桌</w:t>
            </w:r>
          </w:p>
        </w:tc>
        <w:tc>
          <w:tcPr>
            <w:tcW w:w="5414" w:type="dxa"/>
            <w:vAlign w:val="center"/>
          </w:tcPr>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1.规格：椭圆</w:t>
            </w:r>
            <w:r>
              <w:rPr>
                <w:rFonts w:ascii="宋体" w:hAnsi="宋体" w:eastAsia="宋体" w:cs="宋体"/>
                <w:b w:val="0"/>
                <w:bCs w:val="0"/>
                <w:color w:val="auto"/>
                <w:kern w:val="0"/>
                <w:sz w:val="22"/>
                <w:szCs w:val="22"/>
                <w:highlight w:val="none"/>
              </w:rPr>
              <w:t>型</w:t>
            </w:r>
            <w:r>
              <w:rPr>
                <w:rFonts w:hint="eastAsia" w:ascii="宋体" w:hAnsi="宋体" w:eastAsia="宋体" w:cs="宋体"/>
                <w:b w:val="0"/>
                <w:bCs w:val="0"/>
                <w:color w:val="auto"/>
                <w:kern w:val="0"/>
                <w:sz w:val="22"/>
                <w:szCs w:val="22"/>
                <w:highlight w:val="none"/>
              </w:rPr>
              <w:t>Φ(11</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、10</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）xH</w:t>
            </w:r>
            <w:r>
              <w:rPr>
                <w:rFonts w:ascii="宋体" w:hAnsi="宋体" w:eastAsia="宋体" w:cs="宋体"/>
                <w:b w:val="0"/>
                <w:bCs w:val="0"/>
                <w:color w:val="auto"/>
                <w:kern w:val="0"/>
                <w:sz w:val="22"/>
                <w:szCs w:val="22"/>
                <w:highlight w:val="none"/>
              </w:rPr>
              <w:t>34</w:t>
            </w:r>
            <w:r>
              <w:rPr>
                <w:rFonts w:hint="eastAsia" w:ascii="宋体" w:hAnsi="宋体" w:eastAsia="宋体" w:cs="宋体"/>
                <w:b w:val="0"/>
                <w:bCs w:val="0"/>
                <w:color w:val="auto"/>
                <w:kern w:val="0"/>
                <w:sz w:val="22"/>
                <w:szCs w:val="22"/>
                <w:highlight w:val="none"/>
              </w:rPr>
              <w:t>cm±2</w:t>
            </w:r>
            <w:r>
              <w:rPr>
                <w:rFonts w:ascii="宋体" w:hAnsi="宋体" w:eastAsia="宋体" w:cs="宋体"/>
                <w:b w:val="0"/>
                <w:bCs w:val="0"/>
                <w:color w:val="auto"/>
                <w:kern w:val="0"/>
                <w:sz w:val="22"/>
                <w:szCs w:val="22"/>
                <w:highlight w:val="none"/>
              </w:rPr>
              <w:t>cm</w:t>
            </w:r>
            <w:r>
              <w:rPr>
                <w:rFonts w:hint="eastAsia" w:ascii="宋体" w:hAnsi="宋体" w:eastAsia="宋体" w:cs="宋体"/>
                <w:b w:val="0"/>
                <w:bCs w:val="0"/>
                <w:color w:val="auto"/>
                <w:kern w:val="0"/>
                <w:sz w:val="22"/>
                <w:szCs w:val="22"/>
                <w:highlight w:val="none"/>
              </w:rPr>
              <w:t xml:space="preserve"> （详细</w:t>
            </w:r>
            <w:r>
              <w:rPr>
                <w:rFonts w:ascii="宋体" w:hAnsi="宋体" w:eastAsia="宋体" w:cs="宋体"/>
                <w:b w:val="0"/>
                <w:bCs w:val="0"/>
                <w:color w:val="auto"/>
                <w:kern w:val="0"/>
                <w:sz w:val="22"/>
                <w:szCs w:val="22"/>
                <w:highlight w:val="none"/>
              </w:rPr>
              <w:t>规格</w:t>
            </w:r>
            <w:r>
              <w:rPr>
                <w:rFonts w:hint="eastAsia" w:ascii="宋体" w:hAnsi="宋体" w:eastAsia="宋体" w:cs="宋体"/>
                <w:b w:val="0"/>
                <w:bCs w:val="0"/>
                <w:color w:val="auto"/>
                <w:kern w:val="0"/>
                <w:sz w:val="22"/>
                <w:szCs w:val="22"/>
                <w:highlight w:val="none"/>
              </w:rPr>
              <w:t>见：六</w:t>
            </w:r>
            <w:r>
              <w:rPr>
                <w:rFonts w:ascii="宋体" w:hAnsi="宋体" w:eastAsia="宋体" w:cs="宋体"/>
                <w:b w:val="0"/>
                <w:bCs w:val="0"/>
                <w:color w:val="auto"/>
                <w:kern w:val="0"/>
                <w:sz w:val="22"/>
                <w:szCs w:val="22"/>
                <w:highlight w:val="none"/>
              </w:rPr>
              <w:t>、图纸</w:t>
            </w:r>
            <w:r>
              <w:rPr>
                <w:rFonts w:hint="eastAsia" w:ascii="宋体" w:hAnsi="宋体" w:eastAsia="宋体" w:cs="宋体"/>
                <w:b w:val="0"/>
                <w:bCs w:val="0"/>
                <w:color w:val="auto"/>
                <w:kern w:val="0"/>
                <w:sz w:val="22"/>
                <w:szCs w:val="22"/>
                <w:highlight w:val="none"/>
              </w:rPr>
              <w:t xml:space="preserve">） </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颜色</w:t>
            </w:r>
            <w:r>
              <w:rPr>
                <w:rFonts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t>灰黑</w:t>
            </w:r>
            <w:r>
              <w:rPr>
                <w:rFonts w:ascii="宋体" w:hAnsi="宋体" w:eastAsia="宋体" w:cs="宋体"/>
                <w:b w:val="0"/>
                <w:bCs w:val="0"/>
                <w:color w:val="auto"/>
                <w:kern w:val="0"/>
                <w:sz w:val="22"/>
                <w:szCs w:val="22"/>
                <w:highlight w:val="none"/>
              </w:rPr>
              <w:t>色搭配，</w:t>
            </w:r>
            <w:r>
              <w:rPr>
                <w:rFonts w:hint="eastAsia" w:ascii="宋体" w:hAnsi="宋体" w:eastAsia="宋体" w:cs="宋体"/>
                <w:b w:val="0"/>
                <w:bCs w:val="0"/>
                <w:color w:val="auto"/>
                <w:kern w:val="0"/>
                <w:sz w:val="22"/>
                <w:szCs w:val="22"/>
                <w:highlight w:val="none"/>
              </w:rPr>
              <w:t>大</w:t>
            </w:r>
            <w:r>
              <w:rPr>
                <w:rFonts w:ascii="宋体" w:hAnsi="宋体" w:eastAsia="宋体" w:cs="宋体"/>
                <w:b w:val="0"/>
                <w:bCs w:val="0"/>
                <w:color w:val="auto"/>
                <w:kern w:val="0"/>
                <w:sz w:val="22"/>
                <w:szCs w:val="22"/>
                <w:highlight w:val="none"/>
              </w:rPr>
              <w:t>的</w:t>
            </w:r>
            <w:r>
              <w:rPr>
                <w:rFonts w:hint="eastAsia" w:ascii="宋体" w:hAnsi="宋体" w:eastAsia="宋体" w:cs="宋体"/>
                <w:b w:val="0"/>
                <w:bCs w:val="0"/>
                <w:color w:val="auto"/>
                <w:kern w:val="0"/>
                <w:sz w:val="22"/>
                <w:szCs w:val="22"/>
                <w:highlight w:val="none"/>
              </w:rPr>
              <w:t>灰</w:t>
            </w:r>
            <w:r>
              <w:rPr>
                <w:rFonts w:ascii="宋体" w:hAnsi="宋体" w:eastAsia="宋体" w:cs="宋体"/>
                <w:b w:val="0"/>
                <w:bCs w:val="0"/>
                <w:color w:val="auto"/>
                <w:kern w:val="0"/>
                <w:sz w:val="22"/>
                <w:szCs w:val="22"/>
                <w:highlight w:val="none"/>
              </w:rPr>
              <w:t>色，小的黑色</w:t>
            </w:r>
            <w:r>
              <w:rPr>
                <w:rFonts w:hint="eastAsia" w:ascii="宋体" w:hAnsi="宋体" w:eastAsia="宋体" w:cs="宋体"/>
                <w:b w:val="0"/>
                <w:bCs w:val="0"/>
                <w:color w:val="auto"/>
                <w:kern w:val="0"/>
                <w:sz w:val="22"/>
                <w:szCs w:val="22"/>
                <w:highlight w:val="none"/>
              </w:rPr>
              <w:t xml:space="preserve">   </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一</w:t>
            </w:r>
            <w:r>
              <w:rPr>
                <w:rFonts w:ascii="宋体" w:hAnsi="宋体" w:eastAsia="宋体" w:cs="宋体"/>
                <w:b w:val="0"/>
                <w:bCs w:val="0"/>
                <w:color w:val="auto"/>
                <w:kern w:val="0"/>
                <w:sz w:val="22"/>
                <w:szCs w:val="22"/>
                <w:highlight w:val="none"/>
              </w:rPr>
              <w:t>大一</w:t>
            </w:r>
            <w:r>
              <w:rPr>
                <w:rFonts w:hint="eastAsia" w:ascii="宋体" w:hAnsi="宋体" w:eastAsia="宋体" w:cs="宋体"/>
                <w:b w:val="0"/>
                <w:bCs w:val="0"/>
                <w:color w:val="auto"/>
                <w:kern w:val="0"/>
                <w:sz w:val="22"/>
                <w:szCs w:val="22"/>
                <w:highlight w:val="none"/>
              </w:rPr>
              <w:t>小</w:t>
            </w:r>
            <w:r>
              <w:rPr>
                <w:rFonts w:ascii="宋体" w:hAnsi="宋体" w:eastAsia="宋体" w:cs="宋体"/>
                <w:b w:val="0"/>
                <w:bCs w:val="0"/>
                <w:color w:val="auto"/>
                <w:kern w:val="0"/>
                <w:sz w:val="22"/>
                <w:szCs w:val="22"/>
                <w:highlight w:val="none"/>
              </w:rPr>
              <w:t>成</w:t>
            </w:r>
            <w:r>
              <w:rPr>
                <w:rFonts w:hint="eastAsia" w:ascii="宋体" w:hAnsi="宋体" w:eastAsia="宋体" w:cs="宋体"/>
                <w:b w:val="0"/>
                <w:bCs w:val="0"/>
                <w:color w:val="auto"/>
                <w:kern w:val="0"/>
                <w:sz w:val="22"/>
                <w:szCs w:val="22"/>
                <w:highlight w:val="none"/>
              </w:rPr>
              <w:t>套</w:t>
            </w:r>
            <w:r>
              <w:rPr>
                <w:rFonts w:ascii="宋体" w:hAnsi="宋体" w:eastAsia="宋体" w:cs="宋体"/>
                <w:b w:val="0"/>
                <w:bCs w:val="0"/>
                <w:color w:val="auto"/>
                <w:kern w:val="0"/>
                <w:sz w:val="22"/>
                <w:szCs w:val="22"/>
                <w:highlight w:val="none"/>
              </w:rPr>
              <w:t>装，大的桌面是凹</w:t>
            </w:r>
            <w:r>
              <w:rPr>
                <w:rFonts w:hint="eastAsia" w:ascii="宋体" w:hAnsi="宋体" w:eastAsia="宋体" w:cs="宋体"/>
                <w:b w:val="0"/>
                <w:bCs w:val="0"/>
                <w:color w:val="auto"/>
                <w:kern w:val="0"/>
                <w:sz w:val="22"/>
                <w:szCs w:val="22"/>
                <w:highlight w:val="none"/>
              </w:rPr>
              <w:t>面</w:t>
            </w:r>
            <w:r>
              <w:rPr>
                <w:rFonts w:ascii="宋体" w:hAnsi="宋体" w:eastAsia="宋体" w:cs="宋体"/>
                <w:b w:val="0"/>
                <w:bCs w:val="0"/>
                <w:color w:val="auto"/>
                <w:kern w:val="0"/>
                <w:sz w:val="22"/>
                <w:szCs w:val="22"/>
                <w:highlight w:val="none"/>
              </w:rPr>
              <w:t>的，小桌</w:t>
            </w:r>
            <w:r>
              <w:rPr>
                <w:rFonts w:hint="eastAsia" w:ascii="宋体" w:hAnsi="宋体" w:eastAsia="宋体" w:cs="宋体"/>
                <w:b w:val="0"/>
                <w:bCs w:val="0"/>
                <w:color w:val="auto"/>
                <w:kern w:val="0"/>
                <w:sz w:val="22"/>
                <w:szCs w:val="22"/>
                <w:highlight w:val="none"/>
              </w:rPr>
              <w:t>的</w:t>
            </w:r>
            <w:r>
              <w:rPr>
                <w:rFonts w:ascii="宋体" w:hAnsi="宋体" w:eastAsia="宋体" w:cs="宋体"/>
                <w:b w:val="0"/>
                <w:bCs w:val="0"/>
                <w:color w:val="auto"/>
                <w:kern w:val="0"/>
                <w:sz w:val="22"/>
                <w:szCs w:val="22"/>
                <w:highlight w:val="none"/>
              </w:rPr>
              <w:t>桌面是凸</w:t>
            </w:r>
            <w:r>
              <w:rPr>
                <w:rFonts w:hint="eastAsia" w:ascii="宋体" w:hAnsi="宋体" w:eastAsia="宋体" w:cs="宋体"/>
                <w:b w:val="0"/>
                <w:bCs w:val="0"/>
                <w:color w:val="auto"/>
                <w:kern w:val="0"/>
                <w:sz w:val="22"/>
                <w:szCs w:val="22"/>
                <w:highlight w:val="none"/>
              </w:rPr>
              <w:t>面</w:t>
            </w:r>
          </w:p>
          <w:p>
            <w:pPr>
              <w:widowControl/>
              <w:jc w:val="left"/>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桌</w:t>
            </w:r>
            <w:r>
              <w:rPr>
                <w:rFonts w:ascii="宋体" w:hAnsi="宋体" w:eastAsia="宋体" w:cs="宋体"/>
                <w:b w:val="0"/>
                <w:bCs w:val="0"/>
                <w:color w:val="auto"/>
                <w:kern w:val="0"/>
                <w:sz w:val="22"/>
                <w:szCs w:val="22"/>
                <w:highlight w:val="none"/>
              </w:rPr>
              <w:t>架是</w:t>
            </w:r>
            <w:r>
              <w:rPr>
                <w:rFonts w:hint="eastAsia" w:ascii="宋体" w:hAnsi="宋体" w:eastAsia="宋体" w:cs="宋体"/>
                <w:b w:val="0"/>
                <w:bCs w:val="0"/>
                <w:color w:val="auto"/>
                <w:kern w:val="0"/>
                <w:sz w:val="22"/>
                <w:szCs w:val="22"/>
                <w:highlight w:val="none"/>
              </w:rPr>
              <w:t>三</w:t>
            </w:r>
            <w:r>
              <w:rPr>
                <w:rFonts w:ascii="宋体" w:hAnsi="宋体" w:eastAsia="宋体" w:cs="宋体"/>
                <w:b w:val="0"/>
                <w:bCs w:val="0"/>
                <w:color w:val="auto"/>
                <w:kern w:val="0"/>
                <w:sz w:val="22"/>
                <w:szCs w:val="22"/>
                <w:highlight w:val="none"/>
              </w:rPr>
              <w:t>根铁</w:t>
            </w:r>
            <w:r>
              <w:rPr>
                <w:rFonts w:hint="eastAsia" w:ascii="宋体" w:hAnsi="宋体" w:eastAsia="宋体" w:cs="宋体"/>
                <w:b w:val="0"/>
                <w:bCs w:val="0"/>
                <w:color w:val="auto"/>
                <w:kern w:val="0"/>
                <w:sz w:val="22"/>
                <w:szCs w:val="22"/>
                <w:highlight w:val="none"/>
              </w:rPr>
              <w:t>架，三</w:t>
            </w:r>
            <w:r>
              <w:rPr>
                <w:rFonts w:ascii="宋体" w:hAnsi="宋体" w:eastAsia="宋体" w:cs="宋体"/>
                <w:b w:val="0"/>
                <w:bCs w:val="0"/>
                <w:color w:val="auto"/>
                <w:kern w:val="0"/>
                <w:sz w:val="22"/>
                <w:szCs w:val="22"/>
                <w:highlight w:val="none"/>
              </w:rPr>
              <w:t>个</w:t>
            </w:r>
            <w:r>
              <w:rPr>
                <w:rFonts w:hint="eastAsia" w:ascii="宋体" w:hAnsi="宋体" w:eastAsia="宋体" w:cs="宋体"/>
                <w:b w:val="0"/>
                <w:bCs w:val="0"/>
                <w:color w:val="auto"/>
                <w:kern w:val="0"/>
                <w:sz w:val="22"/>
                <w:szCs w:val="22"/>
                <w:highlight w:val="none"/>
              </w:rPr>
              <w:t>铁</w:t>
            </w:r>
            <w:r>
              <w:rPr>
                <w:rFonts w:ascii="宋体" w:hAnsi="宋体" w:eastAsia="宋体" w:cs="宋体"/>
                <w:b w:val="0"/>
                <w:bCs w:val="0"/>
                <w:color w:val="auto"/>
                <w:kern w:val="0"/>
                <w:sz w:val="22"/>
                <w:szCs w:val="22"/>
                <w:highlight w:val="none"/>
              </w:rPr>
              <w:t>架角用</w:t>
            </w:r>
            <w:r>
              <w:rPr>
                <w:rFonts w:hint="eastAsia" w:ascii="宋体" w:hAnsi="宋体" w:eastAsia="宋体" w:cs="宋体"/>
                <w:b w:val="0"/>
                <w:bCs w:val="0"/>
                <w:color w:val="auto"/>
                <w:kern w:val="0"/>
                <w:sz w:val="22"/>
                <w:szCs w:val="22"/>
                <w:highlight w:val="none"/>
              </w:rPr>
              <w:t>圆形铁</w:t>
            </w:r>
            <w:r>
              <w:rPr>
                <w:rFonts w:ascii="宋体" w:hAnsi="宋体" w:eastAsia="宋体" w:cs="宋体"/>
                <w:b w:val="0"/>
                <w:bCs w:val="0"/>
                <w:color w:val="auto"/>
                <w:kern w:val="0"/>
                <w:sz w:val="22"/>
                <w:szCs w:val="22"/>
                <w:highlight w:val="none"/>
              </w:rPr>
              <w:t>架连接；</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rPr>
              <w:t>.产品采用橡胶木搭配橡胶拼版生产加工而成，保护桌面不易受天气影响开裂，承载力佳，桌面厚度为30MM，桌脚为45*45MM；甲醛释放量≤0.1mg/L，</w:t>
            </w:r>
            <w:r>
              <w:rPr>
                <w:rFonts w:hint="eastAsia" w:ascii="宋体" w:hAnsi="宋体" w:eastAsia="宋体" w:cs="宋体"/>
                <w:b w:val="0"/>
                <w:bCs w:val="0"/>
                <w:color w:val="auto"/>
                <w:kern w:val="0"/>
                <w:sz w:val="22"/>
                <w:szCs w:val="22"/>
                <w:highlight w:val="none"/>
                <w:lang w:eastAsia="zh-CN"/>
              </w:rPr>
              <w:t>含水率11.2%（±2%）</w:t>
            </w: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rPr>
              <w:t>.采用水性漆，测定19种可溶性重金属（铝、锑、砷、钡、硼、镉、铬（III）、铬（VI）、钴、铜、铅、锰、汞、镍、硒、锶、锡、有机锡、锌）含量为合格；</w:t>
            </w:r>
            <w:r>
              <w:rPr>
                <w:rFonts w:hint="eastAsia" w:ascii="宋体" w:hAnsi="宋体" w:eastAsia="宋体" w:cs="宋体"/>
                <w:b w:val="0"/>
                <w:bCs w:val="0"/>
                <w:color w:val="auto"/>
                <w:kern w:val="0"/>
                <w:sz w:val="22"/>
                <w:szCs w:val="22"/>
                <w:highlight w:val="none"/>
                <w:lang w:eastAsia="zh-CN"/>
              </w:rPr>
              <w:t>五金件</w:t>
            </w:r>
            <w:r>
              <w:rPr>
                <w:rFonts w:hint="eastAsia" w:ascii="宋体" w:hAnsi="宋体" w:eastAsia="宋体" w:cs="宋体"/>
                <w:b w:val="0"/>
                <w:bCs w:val="0"/>
                <w:color w:val="auto"/>
                <w:kern w:val="0"/>
                <w:sz w:val="22"/>
                <w:szCs w:val="22"/>
                <w:highlight w:val="none"/>
              </w:rPr>
              <w:t>，安全无毒，铅、镉、汞、六价铬、多溴联苯、多溴苯联醚、邻苯二甲酸酯等含量控制指标完全符合要求；</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rPr>
              <w:t>.产品木制件、涂层、边缘及尖端、突起物、孔及间隙、桌台类力学性能均符合GB28007-2011标准要求；</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5</w:t>
            </w:r>
            <w:r>
              <w:rPr>
                <w:rFonts w:hint="eastAsia" w:ascii="宋体" w:hAnsi="宋体" w:eastAsia="宋体" w:cs="宋体"/>
                <w:b w:val="0"/>
                <w:bCs w:val="0"/>
                <w:color w:val="auto"/>
                <w:kern w:val="0"/>
                <w:sz w:val="22"/>
                <w:szCs w:val="22"/>
                <w:highlight w:val="none"/>
              </w:rPr>
              <w:t>.产品表面涂层可迁移元素锑、砷、钡、镉、铬、铅、汞、硒均＜5mg/kg，符合GB 28007-2011标准要求；</w:t>
            </w:r>
            <w:r>
              <w:rPr>
                <w:rFonts w:hint="eastAsia" w:ascii="宋体" w:hAnsi="宋体" w:eastAsia="宋体" w:cs="宋体"/>
                <w:b w:val="0"/>
                <w:bCs w:val="0"/>
                <w:color w:val="auto"/>
                <w:kern w:val="0"/>
                <w:sz w:val="22"/>
                <w:szCs w:val="22"/>
                <w:highlight w:val="none"/>
              </w:rPr>
              <w:br w:type="textWrapping"/>
            </w:r>
            <w:r>
              <w:rPr>
                <w:rFonts w:ascii="宋体" w:hAnsi="宋体" w:eastAsia="宋体" w:cs="宋体"/>
                <w:b w:val="0"/>
                <w:bCs w:val="0"/>
                <w:color w:val="auto"/>
                <w:kern w:val="0"/>
                <w:sz w:val="22"/>
                <w:szCs w:val="22"/>
                <w:highlight w:val="none"/>
              </w:rPr>
              <w:t>6</w:t>
            </w:r>
            <w:r>
              <w:rPr>
                <w:rFonts w:hint="eastAsia" w:ascii="宋体" w:hAnsi="宋体" w:eastAsia="宋体" w:cs="宋体"/>
                <w:b w:val="0"/>
                <w:bCs w:val="0"/>
                <w:color w:val="auto"/>
                <w:kern w:val="0"/>
                <w:sz w:val="22"/>
                <w:szCs w:val="22"/>
                <w:highlight w:val="none"/>
              </w:rPr>
              <w:t>.产品木制件表面涂层/覆面材料的耐液性标准要求10%碳酸钠溶液与10%乙酸溶液，</w:t>
            </w:r>
            <w:r>
              <w:rPr>
                <w:rFonts w:hint="eastAsia" w:ascii="宋体" w:hAnsi="宋体" w:eastAsia="宋体" w:cs="宋体"/>
                <w:b w:val="0"/>
                <w:bCs w:val="0"/>
                <w:color w:val="auto"/>
                <w:kern w:val="0"/>
                <w:sz w:val="22"/>
                <w:szCs w:val="22"/>
                <w:highlight w:val="none"/>
                <w:lang w:eastAsia="zh-CN"/>
              </w:rPr>
              <w:t>24h±2%</w:t>
            </w:r>
            <w:r>
              <w:rPr>
                <w:rFonts w:hint="eastAsia" w:ascii="宋体" w:hAnsi="宋体" w:eastAsia="宋体" w:cs="宋体"/>
                <w:b w:val="0"/>
                <w:bCs w:val="0"/>
                <w:color w:val="auto"/>
                <w:kern w:val="0"/>
                <w:sz w:val="22"/>
                <w:szCs w:val="22"/>
                <w:highlight w:val="none"/>
              </w:rPr>
              <w:t>，不低于1级；附着力：采用涂层交叉切割法不低于1级；耐湿热、耐干热：在</w:t>
            </w:r>
            <w:r>
              <w:rPr>
                <w:rFonts w:hint="eastAsia" w:ascii="宋体" w:hAnsi="宋体" w:eastAsia="宋体" w:cs="宋体"/>
                <w:b w:val="0"/>
                <w:bCs w:val="0"/>
                <w:color w:val="auto"/>
                <w:kern w:val="0"/>
                <w:sz w:val="22"/>
                <w:szCs w:val="22"/>
                <w:highlight w:val="none"/>
                <w:lang w:eastAsia="zh-CN"/>
              </w:rPr>
              <w:t>20min70℃±2%</w:t>
            </w:r>
            <w:r>
              <w:rPr>
                <w:rFonts w:hint="eastAsia" w:ascii="宋体" w:hAnsi="宋体" w:eastAsia="宋体" w:cs="宋体"/>
                <w:b w:val="0"/>
                <w:bCs w:val="0"/>
                <w:color w:val="auto"/>
                <w:kern w:val="0"/>
                <w:sz w:val="22"/>
                <w:szCs w:val="22"/>
                <w:highlight w:val="none"/>
              </w:rPr>
              <w:t>不低于1级；抗冲击：</w:t>
            </w:r>
            <w:r>
              <w:rPr>
                <w:rFonts w:hint="eastAsia" w:ascii="宋体" w:hAnsi="宋体" w:eastAsia="宋体" w:cs="宋体"/>
                <w:b w:val="0"/>
                <w:bCs w:val="0"/>
                <w:color w:val="auto"/>
                <w:kern w:val="0"/>
                <w:sz w:val="22"/>
                <w:szCs w:val="22"/>
                <w:highlight w:val="none"/>
                <w:lang w:eastAsia="zh-CN"/>
              </w:rPr>
              <w:t>冲击高度50mm±2%</w:t>
            </w:r>
            <w:r>
              <w:rPr>
                <w:rFonts w:hint="eastAsia" w:ascii="宋体" w:hAnsi="宋体" w:eastAsia="宋体" w:cs="宋体"/>
                <w:b w:val="0"/>
                <w:bCs w:val="0"/>
                <w:color w:val="auto"/>
                <w:kern w:val="0"/>
                <w:sz w:val="22"/>
                <w:szCs w:val="22"/>
                <w:highlight w:val="none"/>
              </w:rPr>
              <w:t>，不低于3级；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jc w:val="center"/>
              <w:rPr>
                <w:rFonts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352</w:t>
            </w:r>
          </w:p>
        </w:tc>
        <w:tc>
          <w:tcPr>
            <w:tcW w:w="1980" w:type="dxa"/>
            <w:vAlign w:val="center"/>
          </w:tcPr>
          <w:p>
            <w:pPr>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活动区</w:t>
            </w:r>
            <w:r>
              <w:rPr>
                <w:rFonts w:ascii="Calibri" w:hAnsi="Calibri" w:eastAsia="宋体" w:cs="Times New Roman"/>
                <w:b w:val="0"/>
                <w:bCs w:val="0"/>
                <w:color w:val="auto"/>
                <w:sz w:val="22"/>
                <w:szCs w:val="22"/>
                <w:highlight w:val="none"/>
              </w:rPr>
              <w:t>地毯</w:t>
            </w:r>
          </w:p>
        </w:tc>
        <w:tc>
          <w:tcPr>
            <w:tcW w:w="5414" w:type="dxa"/>
            <w:vAlign w:val="center"/>
          </w:tcPr>
          <w:p>
            <w:pPr>
              <w:widowControl/>
              <w:rPr>
                <w:rFonts w:ascii="Calibri" w:hAnsi="Calibri" w:eastAsia="宋体" w:cs="Times New Roman"/>
                <w:b w:val="0"/>
                <w:bCs w:val="0"/>
                <w:color w:val="auto"/>
                <w:sz w:val="22"/>
                <w:szCs w:val="22"/>
                <w:highlight w:val="none"/>
              </w:rPr>
            </w:pPr>
            <w:r>
              <w:rPr>
                <w:rFonts w:hint="eastAsia" w:ascii="Calibri" w:hAnsi="Calibri" w:eastAsia="宋体" w:cs="Times New Roman"/>
                <w:b w:val="0"/>
                <w:bCs w:val="0"/>
                <w:color w:val="auto"/>
                <w:sz w:val="22"/>
                <w:szCs w:val="22"/>
                <w:highlight w:val="none"/>
              </w:rPr>
              <w:t>规格：</w:t>
            </w:r>
            <w:r>
              <w:rPr>
                <w:rFonts w:ascii="Calibri" w:hAnsi="Calibri" w:eastAsia="宋体" w:cs="Times New Roman"/>
                <w:b w:val="0"/>
                <w:bCs w:val="0"/>
                <w:color w:val="auto"/>
                <w:sz w:val="22"/>
                <w:szCs w:val="22"/>
                <w:highlight w:val="none"/>
              </w:rPr>
              <w:t>4</w:t>
            </w:r>
            <w:r>
              <w:rPr>
                <w:rFonts w:hint="eastAsia" w:ascii="Calibri" w:hAnsi="Calibri" w:eastAsia="宋体" w:cs="Times New Roman"/>
                <w:b w:val="0"/>
                <w:bCs w:val="0"/>
                <w:color w:val="auto"/>
                <w:sz w:val="22"/>
                <w:szCs w:val="22"/>
                <w:highlight w:val="none"/>
              </w:rPr>
              <w:t>*</w:t>
            </w:r>
            <w:r>
              <w:rPr>
                <w:rFonts w:ascii="Calibri" w:hAnsi="Calibri" w:eastAsia="宋体" w:cs="Times New Roman"/>
                <w:b w:val="0"/>
                <w:bCs w:val="0"/>
                <w:color w:val="auto"/>
                <w:sz w:val="22"/>
                <w:szCs w:val="22"/>
                <w:highlight w:val="none"/>
              </w:rPr>
              <w:t>3</w:t>
            </w:r>
            <w:r>
              <w:rPr>
                <w:rFonts w:hint="eastAsia" w:ascii="Calibri" w:hAnsi="Calibri" w:eastAsia="宋体" w:cs="Times New Roman"/>
                <w:b w:val="0"/>
                <w:bCs w:val="0"/>
                <w:color w:val="auto"/>
                <w:sz w:val="22"/>
                <w:szCs w:val="22"/>
                <w:highlight w:val="none"/>
              </w:rPr>
              <w:t>（±2%）米</w:t>
            </w:r>
          </w:p>
          <w:p>
            <w:pPr>
              <w:widowControl/>
              <w:rPr>
                <w:rFonts w:ascii="宋体" w:hAnsi="宋体" w:eastAsia="宋体" w:cs="宋体"/>
                <w:b w:val="0"/>
                <w:bCs w:val="0"/>
                <w:color w:val="auto"/>
                <w:kern w:val="0"/>
                <w:sz w:val="22"/>
                <w:szCs w:val="22"/>
                <w:highlight w:val="none"/>
              </w:rPr>
            </w:pPr>
            <w:r>
              <w:rPr>
                <w:rFonts w:hint="eastAsia" w:ascii="Calibri" w:hAnsi="Calibri" w:eastAsia="宋体" w:cs="Times New Roman"/>
                <w:b w:val="0"/>
                <w:bCs w:val="0"/>
                <w:color w:val="auto"/>
                <w:sz w:val="22"/>
                <w:szCs w:val="22"/>
                <w:highlight w:val="none"/>
              </w:rPr>
              <w:t>颜色</w:t>
            </w:r>
            <w:r>
              <w:rPr>
                <w:rFonts w:ascii="Calibri" w:hAnsi="Calibri" w:eastAsia="宋体" w:cs="Times New Roman"/>
                <w:b w:val="0"/>
                <w:bCs w:val="0"/>
                <w:color w:val="auto"/>
                <w:sz w:val="22"/>
                <w:szCs w:val="22"/>
                <w:highlight w:val="none"/>
              </w:rPr>
              <w:t>：</w:t>
            </w:r>
            <w:r>
              <w:rPr>
                <w:rFonts w:hint="eastAsia" w:ascii="Calibri" w:hAnsi="Calibri" w:eastAsia="宋体" w:cs="Times New Roman"/>
                <w:b w:val="0"/>
                <w:bCs w:val="0"/>
                <w:color w:val="auto"/>
                <w:sz w:val="22"/>
                <w:szCs w:val="22"/>
                <w:highlight w:val="none"/>
              </w:rPr>
              <w:t>浅</w:t>
            </w:r>
            <w:r>
              <w:rPr>
                <w:rFonts w:ascii="Calibri" w:hAnsi="Calibri" w:eastAsia="宋体" w:cs="Times New Roman"/>
                <w:b w:val="0"/>
                <w:bCs w:val="0"/>
                <w:color w:val="auto"/>
                <w:sz w:val="22"/>
                <w:szCs w:val="22"/>
                <w:highlight w:val="none"/>
              </w:rPr>
              <w:t>灰色</w:t>
            </w:r>
          </w:p>
        </w:tc>
      </w:tr>
    </w:tbl>
    <w:p>
      <w:pPr>
        <w:jc w:val="center"/>
        <w:outlineLvl w:val="1"/>
        <w:rPr>
          <w:rFonts w:ascii="黑体" w:hAnsi="宋体" w:eastAsia="黑体" w:cs="Times New Roman"/>
          <w:bCs/>
          <w:color w:val="auto"/>
          <w:sz w:val="24"/>
          <w:szCs w:val="24"/>
          <w:highlight w:val="none"/>
        </w:rPr>
      </w:pPr>
      <w:bookmarkStart w:id="1" w:name="_Toc353262375"/>
      <w:r>
        <w:rPr>
          <w:rFonts w:hint="eastAsia" w:ascii="黑体" w:hAnsi="宋体" w:eastAsia="黑体" w:cs="Times New Roman"/>
          <w:bCs/>
          <w:color w:val="auto"/>
          <w:sz w:val="24"/>
          <w:szCs w:val="24"/>
          <w:highlight w:val="none"/>
        </w:rPr>
        <w:t>第四节  商务需求明细</w:t>
      </w:r>
      <w:bookmarkEnd w:id="1"/>
    </w:p>
    <w:p>
      <w:pPr>
        <w:spacing w:line="340" w:lineRule="exact"/>
        <w:ind w:firstLine="422" w:firstLineChars="200"/>
        <w:rPr>
          <w:rFonts w:ascii="宋体" w:hAnsi="宋体" w:eastAsia="宋体" w:cs="Times New Roman"/>
          <w:b/>
          <w:bCs/>
          <w:color w:val="auto"/>
          <w:szCs w:val="21"/>
          <w:highlight w:val="none"/>
        </w:rPr>
      </w:pPr>
    </w:p>
    <w:p>
      <w:pPr>
        <w:spacing w:line="340" w:lineRule="exact"/>
        <w:ind w:firstLine="422" w:firstLineChars="200"/>
        <w:rPr>
          <w:rFonts w:ascii="宋体" w:hAnsi="宋体" w:eastAsia="宋体" w:cs="Times New Roman"/>
          <w:b/>
          <w:bCs/>
          <w:color w:val="auto"/>
          <w:szCs w:val="21"/>
          <w:highlight w:val="none"/>
        </w:rPr>
      </w:pPr>
    </w:p>
    <w:p>
      <w:pPr>
        <w:numPr>
          <w:ilvl w:val="0"/>
          <w:numId w:val="7"/>
        </w:numPr>
        <w:spacing w:line="340" w:lineRule="exact"/>
        <w:ind w:firstLine="562" w:firstLineChars="200"/>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商务需求表</w:t>
      </w:r>
    </w:p>
    <w:p>
      <w:pPr>
        <w:spacing w:line="340" w:lineRule="exact"/>
        <w:rPr>
          <w:rFonts w:ascii="宋体" w:hAnsi="宋体" w:eastAsia="宋体" w:cs="Times New Roman"/>
          <w:b/>
          <w:bCs/>
          <w:color w:val="auto"/>
          <w:sz w:val="32"/>
          <w:szCs w:val="32"/>
          <w:highlight w:val="none"/>
        </w:rPr>
      </w:pPr>
    </w:p>
    <w:tbl>
      <w:tblPr>
        <w:tblStyle w:val="2"/>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序号</w:t>
            </w:r>
          </w:p>
        </w:tc>
        <w:tc>
          <w:tcPr>
            <w:tcW w:w="1620" w:type="dxa"/>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目录</w:t>
            </w:r>
          </w:p>
        </w:tc>
        <w:tc>
          <w:tcPr>
            <w:tcW w:w="5594" w:type="dxa"/>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tcPr>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1</w:t>
            </w:r>
          </w:p>
        </w:tc>
        <w:tc>
          <w:tcPr>
            <w:tcW w:w="1620" w:type="dxa"/>
            <w:vAlign w:val="center"/>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免费保修期</w:t>
            </w:r>
          </w:p>
        </w:tc>
        <w:tc>
          <w:tcPr>
            <w:tcW w:w="5594" w:type="dxa"/>
          </w:tcPr>
          <w:p>
            <w:pPr>
              <w:rPr>
                <w:rFonts w:ascii="Times New Roman" w:hAnsi="Times New Roman" w:eastAsia="宋体" w:cs="Times New Roman"/>
                <w:b/>
                <w:color w:val="auto"/>
                <w:szCs w:val="20"/>
                <w:highlight w:val="none"/>
              </w:rPr>
            </w:pPr>
            <w:r>
              <w:rPr>
                <w:rFonts w:hint="eastAsia" w:ascii="宋体" w:hAnsi="宋体" w:eastAsia="宋体" w:cs="宋体"/>
                <w:color w:val="auto"/>
                <w:szCs w:val="21"/>
                <w:highlight w:val="none"/>
              </w:rPr>
              <w:t>★</w:t>
            </w:r>
            <w:r>
              <w:rPr>
                <w:rFonts w:hint="eastAsia" w:ascii="Times New Roman" w:hAnsi="Times New Roman" w:eastAsia="宋体" w:cs="Times New Roman"/>
                <w:bCs/>
                <w:color w:val="auto"/>
                <w:szCs w:val="21"/>
                <w:highlight w:val="none"/>
              </w:rPr>
              <w:t>货物免费保修期__</w:t>
            </w:r>
            <w:r>
              <w:rPr>
                <w:rFonts w:hint="eastAsia" w:ascii="Times New Roman" w:hAnsi="Times New Roman" w:eastAsia="宋体" w:cs="Times New Roman"/>
                <w:bCs/>
                <w:color w:val="auto"/>
                <w:szCs w:val="21"/>
                <w:highlight w:val="none"/>
                <w:u w:val="single"/>
              </w:rPr>
              <w:t>2</w:t>
            </w:r>
            <w:r>
              <w:rPr>
                <w:rFonts w:hint="eastAsia" w:ascii="Times New Roman" w:hAnsi="Times New Roman" w:eastAsia="宋体" w:cs="Times New Roman"/>
                <w:bCs/>
                <w:color w:val="auto"/>
                <w:szCs w:val="21"/>
                <w:highlight w:val="none"/>
              </w:rPr>
              <w:t>_年，时间自最终验收合格并交付使用之日起计算。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2</w:t>
            </w:r>
          </w:p>
        </w:tc>
        <w:tc>
          <w:tcPr>
            <w:tcW w:w="1620" w:type="dxa"/>
          </w:tcPr>
          <w:p>
            <w:pP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维修响应及故障解决时间</w:t>
            </w:r>
          </w:p>
        </w:tc>
        <w:tc>
          <w:tcPr>
            <w:tcW w:w="5594" w:type="dxa"/>
          </w:tcPr>
          <w:p>
            <w:pPr>
              <w:rPr>
                <w:rFonts w:ascii="Times New Roman" w:hAnsi="Times New Roman" w:eastAsia="宋体" w:cs="Times New Roman"/>
                <w:b/>
                <w:color w:val="auto"/>
                <w:szCs w:val="20"/>
                <w:highlight w:val="none"/>
              </w:rPr>
            </w:pPr>
            <w:r>
              <w:rPr>
                <w:rFonts w:hint="eastAsia" w:ascii="Times New Roman" w:hAnsi="Times New Roman" w:eastAsia="宋体" w:cs="Times New Roman"/>
                <w:bCs/>
                <w:color w:val="auto"/>
                <w:szCs w:val="21"/>
                <w:highlight w:val="none"/>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hint="eastAsia" w:ascii="Times New Roman" w:hAnsi="Times New Roman" w:eastAsia="宋体" w:cs="Times New Roman"/>
                <w:b/>
                <w:color w:val="auto"/>
                <w:szCs w:val="20"/>
                <w:highlight w:val="none"/>
                <w:lang w:eastAsia="zh-CN"/>
              </w:rPr>
            </w:pPr>
            <w:r>
              <w:rPr>
                <w:rFonts w:hint="eastAsia" w:ascii="Times New Roman" w:hAnsi="Times New Roman" w:eastAsia="宋体" w:cs="Times New Roman"/>
                <w:b/>
                <w:color w:val="auto"/>
                <w:szCs w:val="20"/>
                <w:highlight w:val="none"/>
                <w:lang w:val="en-US" w:eastAsia="zh-CN"/>
              </w:rPr>
              <w:t>3</w:t>
            </w:r>
          </w:p>
        </w:tc>
        <w:tc>
          <w:tcPr>
            <w:tcW w:w="1620" w:type="dxa"/>
            <w:vAlign w:val="center"/>
          </w:tcPr>
          <w:p>
            <w:pPr>
              <w:rPr>
                <w:rFonts w:ascii="Times New Roman" w:hAnsi="Times New Roman" w:eastAsia="宋体" w:cs="Times New Roman"/>
                <w:b/>
                <w:color w:val="auto"/>
                <w:szCs w:val="20"/>
                <w:highlight w:val="none"/>
              </w:rPr>
            </w:pPr>
            <w:r>
              <w:rPr>
                <w:rFonts w:hint="eastAsia" w:ascii="Times New Roman" w:hAnsi="Times New Roman" w:eastAsia="宋体" w:cs="Times New Roman"/>
                <w:color w:val="auto"/>
                <w:szCs w:val="20"/>
                <w:highlight w:val="none"/>
              </w:rPr>
              <w:t>其他</w:t>
            </w:r>
          </w:p>
        </w:tc>
        <w:tc>
          <w:tcPr>
            <w:tcW w:w="5594" w:type="dxa"/>
            <w:vAlign w:val="center"/>
          </w:tcPr>
          <w:p>
            <w:pPr>
              <w:rPr>
                <w:rFonts w:ascii="Times New Roman" w:hAnsi="Times New Roman" w:eastAsia="宋体" w:cs="Times New Roman"/>
                <w:b/>
                <w:color w:val="auto"/>
                <w:szCs w:val="20"/>
                <w:highlight w:val="none"/>
              </w:rPr>
            </w:pPr>
            <w:r>
              <w:rPr>
                <w:rFonts w:hint="eastAsia" w:ascii="Times New Roman" w:hAnsi="Times New Roman" w:eastAsia="宋体" w:cs="Times New Roman"/>
                <w:bCs/>
                <w:color w:val="auto"/>
                <w:szCs w:val="21"/>
                <w:highlight w:val="none"/>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tcPr>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1</w:t>
            </w:r>
          </w:p>
        </w:tc>
        <w:tc>
          <w:tcPr>
            <w:tcW w:w="1620"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关于交货</w:t>
            </w:r>
          </w:p>
        </w:tc>
        <w:tc>
          <w:tcPr>
            <w:tcW w:w="5594" w:type="dxa"/>
          </w:tcPr>
          <w:p>
            <w:pPr>
              <w:rPr>
                <w:rFonts w:ascii="Times New Roman" w:hAnsi="Times New Roman" w:eastAsia="宋体" w:cs="Times New Roman"/>
                <w:b/>
                <w:color w:val="auto"/>
                <w:szCs w:val="20"/>
                <w:highlight w:val="none"/>
              </w:rPr>
            </w:pPr>
            <w:r>
              <w:rPr>
                <w:rFonts w:hint="eastAsia" w:ascii="Times New Roman" w:hAnsi="Times New Roman" w:eastAsia="宋体" w:cs="Times New Roman"/>
                <w:bCs/>
                <w:color w:val="auto"/>
                <w:szCs w:val="21"/>
                <w:highlight w:val="none"/>
              </w:rPr>
              <w:t>1.1</w:t>
            </w:r>
            <w:r>
              <w:rPr>
                <w:rFonts w:hint="eastAsia" w:ascii="宋体" w:hAnsi="宋体" w:eastAsia="宋体" w:cs="宋体"/>
                <w:color w:val="auto"/>
                <w:szCs w:val="21"/>
                <w:highlight w:val="none"/>
              </w:rPr>
              <w:t>★</w:t>
            </w:r>
            <w:r>
              <w:rPr>
                <w:rFonts w:hint="eastAsia" w:ascii="Times New Roman" w:hAnsi="Times New Roman" w:eastAsia="宋体" w:cs="Times New Roman"/>
                <w:bCs/>
                <w:color w:val="auto"/>
                <w:szCs w:val="21"/>
                <w:highlight w:val="none"/>
              </w:rPr>
              <w:t>签订合同后___</w:t>
            </w:r>
            <w:r>
              <w:rPr>
                <w:rFonts w:hint="eastAsia" w:ascii="Times New Roman" w:hAnsi="Times New Roman" w:eastAsia="宋体" w:cs="Times New Roman"/>
                <w:bCs/>
                <w:color w:val="auto"/>
                <w:szCs w:val="21"/>
                <w:highlight w:val="none"/>
                <w:u w:val="single"/>
              </w:rPr>
              <w:t>30_</w:t>
            </w:r>
            <w:r>
              <w:rPr>
                <w:rFonts w:hint="eastAsia" w:ascii="Times New Roman" w:hAnsi="Times New Roman" w:eastAsia="宋体" w:cs="Times New Roman"/>
                <w:bCs/>
                <w:color w:val="auto"/>
                <w:szCs w:val="21"/>
                <w:highlight w:val="none"/>
              </w:rPr>
              <w:t>__天（日历日）内。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60" w:type="dxa"/>
            <w:vMerge w:val="continue"/>
            <w:vAlign w:val="center"/>
          </w:tcPr>
          <w:p>
            <w:pPr>
              <w:jc w:val="center"/>
              <w:rPr>
                <w:rFonts w:ascii="Times New Roman" w:hAnsi="Times New Roman" w:eastAsia="宋体" w:cs="Times New Roman"/>
                <w:b/>
                <w:color w:val="auto"/>
                <w:szCs w:val="20"/>
                <w:highlight w:val="none"/>
              </w:rPr>
            </w:pPr>
          </w:p>
        </w:tc>
        <w:tc>
          <w:tcPr>
            <w:tcW w:w="1620" w:type="dxa"/>
            <w:vMerge w:val="continue"/>
            <w:vAlign w:val="center"/>
          </w:tcPr>
          <w:p>
            <w:pPr>
              <w:jc w:val="center"/>
              <w:rPr>
                <w:rFonts w:ascii="Times New Roman" w:hAnsi="Times New Roman" w:eastAsia="宋体" w:cs="Times New Roman"/>
                <w:color w:val="auto"/>
                <w:szCs w:val="20"/>
                <w:highlight w:val="none"/>
              </w:rPr>
            </w:pPr>
          </w:p>
        </w:tc>
        <w:tc>
          <w:tcPr>
            <w:tcW w:w="5594" w:type="dxa"/>
          </w:tcPr>
          <w:p>
            <w:pP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60" w:type="dxa"/>
            <w:vMerge w:val="continue"/>
            <w:vAlign w:val="center"/>
          </w:tcPr>
          <w:p>
            <w:pPr>
              <w:rPr>
                <w:rFonts w:ascii="Times New Roman" w:hAnsi="Times New Roman" w:eastAsia="宋体" w:cs="Times New Roman"/>
                <w:color w:val="auto"/>
                <w:szCs w:val="20"/>
                <w:highlight w:val="none"/>
              </w:rPr>
            </w:pPr>
          </w:p>
        </w:tc>
        <w:tc>
          <w:tcPr>
            <w:tcW w:w="1620" w:type="dxa"/>
            <w:vMerge w:val="continue"/>
            <w:vAlign w:val="center"/>
          </w:tcPr>
          <w:p>
            <w:pPr>
              <w:rPr>
                <w:rFonts w:ascii="Times New Roman" w:hAnsi="Times New Roman" w:eastAsia="宋体" w:cs="Times New Roman"/>
                <w:color w:val="auto"/>
                <w:szCs w:val="20"/>
                <w:highlight w:val="none"/>
              </w:rPr>
            </w:pPr>
          </w:p>
        </w:tc>
        <w:tc>
          <w:tcPr>
            <w:tcW w:w="5594" w:type="dxa"/>
          </w:tcPr>
          <w:p>
            <w:pPr>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1.3</w:t>
            </w:r>
            <w:r>
              <w:rPr>
                <w:rFonts w:hint="eastAsia" w:ascii="宋体" w:hAnsi="宋体" w:eastAsia="宋体" w:cs="宋体"/>
                <w:color w:val="auto"/>
                <w:szCs w:val="21"/>
                <w:highlight w:val="none"/>
              </w:rPr>
              <w:t>★中标供应商必须先制作一套样品，经各幼儿园确认无误后，方可批量生产，交货给采购方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2</w:t>
            </w:r>
          </w:p>
        </w:tc>
        <w:tc>
          <w:tcPr>
            <w:tcW w:w="1620" w:type="dxa"/>
            <w:vMerge w:val="restart"/>
            <w:vAlign w:val="center"/>
          </w:tcPr>
          <w:p>
            <w:pPr>
              <w:jc w:val="center"/>
              <w:rPr>
                <w:rFonts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关于验收</w:t>
            </w:r>
          </w:p>
        </w:tc>
        <w:tc>
          <w:tcPr>
            <w:tcW w:w="5594" w:type="dxa"/>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
                <w:color w:val="auto"/>
                <w:szCs w:val="20"/>
                <w:highlight w:val="none"/>
              </w:rPr>
            </w:pPr>
          </w:p>
        </w:tc>
        <w:tc>
          <w:tcPr>
            <w:tcW w:w="1620" w:type="dxa"/>
            <w:vMerge w:val="continue"/>
          </w:tcPr>
          <w:p>
            <w:pPr>
              <w:rPr>
                <w:rFonts w:ascii="Times New Roman" w:hAnsi="Times New Roman" w:eastAsia="宋体" w:cs="Times New Roman"/>
                <w:b/>
                <w:color w:val="auto"/>
                <w:szCs w:val="20"/>
                <w:highlight w:val="none"/>
              </w:rPr>
            </w:pPr>
          </w:p>
        </w:tc>
        <w:tc>
          <w:tcPr>
            <w:tcW w:w="5594" w:type="dxa"/>
          </w:tcPr>
          <w:p>
            <w:pPr>
              <w:spacing w:line="340" w:lineRule="exact"/>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2.2当满足以下条件时，采购人才向中标人签发货物验收报告：</w:t>
            </w:r>
          </w:p>
          <w:p>
            <w:pPr>
              <w:tabs>
                <w:tab w:val="left" w:pos="1260"/>
              </w:tabs>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a</w:t>
            </w:r>
            <w:r>
              <w:rPr>
                <w:rFonts w:hint="eastAsia" w:ascii="Times New Roman" w:hAnsi="Times New Roman" w:eastAsia="宋体" w:cs="Times New Roman"/>
                <w:bCs/>
                <w:color w:val="auto"/>
                <w:szCs w:val="21"/>
                <w:highlight w:val="none"/>
              </w:rPr>
              <w:t>、中标人已按照合同规定提供了全部产品及完整的技术资料。</w:t>
            </w:r>
          </w:p>
          <w:p>
            <w:pPr>
              <w:tabs>
                <w:tab w:val="left" w:pos="1260"/>
              </w:tabs>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b</w:t>
            </w:r>
            <w:r>
              <w:rPr>
                <w:rFonts w:hint="eastAsia" w:ascii="Times New Roman" w:hAnsi="Times New Roman" w:eastAsia="宋体" w:cs="Times New Roman"/>
                <w:bCs/>
                <w:color w:val="auto"/>
                <w:szCs w:val="21"/>
                <w:highlight w:val="none"/>
              </w:rPr>
              <w:t>、货物符合招标文件技术规格书的要求，性能满足要求。</w:t>
            </w:r>
          </w:p>
          <w:p>
            <w:pPr>
              <w:tabs>
                <w:tab w:val="left" w:pos="1260"/>
              </w:tabs>
              <w:spacing w:line="340" w:lineRule="exac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c</w:t>
            </w:r>
            <w:r>
              <w:rPr>
                <w:rFonts w:hint="eastAsia" w:ascii="Times New Roman" w:hAnsi="Times New Roman" w:eastAsia="宋体" w:cs="Times New Roman"/>
                <w:bCs/>
                <w:color w:val="auto"/>
                <w:szCs w:val="21"/>
                <w:highlight w:val="none"/>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Times New Roman" w:hAnsi="Times New Roman" w:eastAsia="宋体" w:cs="Times New Roman"/>
                <w:bCs/>
                <w:color w:val="auto"/>
                <w:szCs w:val="20"/>
                <w:highlight w:val="none"/>
              </w:rPr>
            </w:pPr>
            <w:r>
              <w:rPr>
                <w:rFonts w:hint="eastAsia" w:ascii="Times New Roman" w:hAnsi="Times New Roman" w:eastAsia="宋体" w:cs="Times New Roman"/>
                <w:bCs/>
                <w:color w:val="auto"/>
                <w:szCs w:val="20"/>
                <w:highlight w:val="none"/>
              </w:rPr>
              <w:t>3</w:t>
            </w:r>
          </w:p>
        </w:tc>
        <w:tc>
          <w:tcPr>
            <w:tcW w:w="1620" w:type="dxa"/>
            <w:vMerge w:val="restart"/>
            <w:vAlign w:val="center"/>
          </w:tcPr>
          <w:p>
            <w:pPr>
              <w:jc w:val="center"/>
              <w:rPr>
                <w:rFonts w:ascii="Times New Roman" w:hAnsi="Times New Roman" w:eastAsia="宋体" w:cs="Times New Roman"/>
                <w:bCs/>
                <w:color w:val="auto"/>
                <w:szCs w:val="20"/>
                <w:highlight w:val="none"/>
              </w:rPr>
            </w:pPr>
            <w:r>
              <w:rPr>
                <w:rFonts w:hint="eastAsia" w:ascii="Times New Roman" w:hAnsi="Times New Roman" w:eastAsia="宋体" w:cs="Times New Roman"/>
                <w:bCs/>
                <w:color w:val="auto"/>
                <w:szCs w:val="20"/>
                <w:highlight w:val="none"/>
              </w:rPr>
              <w:t>违约责任</w:t>
            </w:r>
          </w:p>
        </w:tc>
        <w:tc>
          <w:tcPr>
            <w:tcW w:w="5594" w:type="dxa"/>
          </w:tcPr>
          <w:p>
            <w:pPr>
              <w:spacing w:line="340" w:lineRule="exact"/>
              <w:rPr>
                <w:rFonts w:ascii="宋体" w:hAnsi="宋体" w:eastAsia="宋体" w:cs="宋体"/>
                <w:bCs/>
                <w:color w:val="auto"/>
                <w:szCs w:val="21"/>
                <w:highlight w:val="none"/>
              </w:rPr>
            </w:pPr>
            <w:r>
              <w:rPr>
                <w:rFonts w:hint="eastAsia" w:ascii="Times New Roman" w:hAnsi="Times New Roman" w:eastAsia="宋体" w:cs="Times New Roman"/>
                <w:color w:val="auto"/>
                <w:szCs w:val="20"/>
                <w:highlight w:val="none"/>
              </w:rPr>
              <w:t>3.1如中标人未按照投标文件中承诺的时间交货或提供服务，中标人应承担延期交货和延期服务的违约责任，并赔偿采购人因此造成的实际经济损失。实际经济损失超出履约保证金额，采购人有权终止合同。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Cs/>
                <w:color w:val="auto"/>
                <w:szCs w:val="20"/>
                <w:highlight w:val="none"/>
              </w:rPr>
            </w:pPr>
          </w:p>
        </w:tc>
        <w:tc>
          <w:tcPr>
            <w:tcW w:w="1620" w:type="dxa"/>
            <w:vMerge w:val="continue"/>
            <w:vAlign w:val="center"/>
          </w:tcPr>
          <w:p>
            <w:pPr>
              <w:jc w:val="center"/>
              <w:rPr>
                <w:rFonts w:ascii="Times New Roman" w:hAnsi="Times New Roman" w:eastAsia="宋体" w:cs="Times New Roman"/>
                <w:bCs/>
                <w:color w:val="auto"/>
                <w:szCs w:val="20"/>
                <w:highlight w:val="none"/>
              </w:rPr>
            </w:pPr>
          </w:p>
        </w:tc>
        <w:tc>
          <w:tcPr>
            <w:tcW w:w="5594" w:type="dxa"/>
          </w:tcPr>
          <w:p>
            <w:pPr>
              <w:spacing w:line="3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3.2中标人所交设备的品种、型号、规格、质量、功能、技术参数等方面不能实质性满足招标文件要求的，采购人有权拒绝收货，中标人向采购人偿付项目采购金额【15】</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 xml:space="preserve"> 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Cs/>
                <w:color w:val="auto"/>
                <w:szCs w:val="20"/>
                <w:highlight w:val="none"/>
              </w:rPr>
            </w:pPr>
          </w:p>
        </w:tc>
        <w:tc>
          <w:tcPr>
            <w:tcW w:w="1620" w:type="dxa"/>
            <w:vMerge w:val="continue"/>
            <w:vAlign w:val="center"/>
          </w:tcPr>
          <w:p>
            <w:pPr>
              <w:jc w:val="center"/>
              <w:rPr>
                <w:rFonts w:ascii="Times New Roman" w:hAnsi="Times New Roman" w:eastAsia="宋体" w:cs="Times New Roman"/>
                <w:bCs/>
                <w:color w:val="auto"/>
                <w:szCs w:val="20"/>
                <w:highlight w:val="none"/>
              </w:rPr>
            </w:pPr>
          </w:p>
        </w:tc>
        <w:tc>
          <w:tcPr>
            <w:tcW w:w="5594" w:type="dxa"/>
          </w:tcPr>
          <w:p>
            <w:pPr>
              <w:spacing w:line="3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3.3中标人不能交付设备的，中标人向采购人偿付项目采购金额【15】</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Cs/>
                <w:color w:val="auto"/>
                <w:szCs w:val="20"/>
                <w:highlight w:val="none"/>
              </w:rPr>
            </w:pPr>
          </w:p>
        </w:tc>
        <w:tc>
          <w:tcPr>
            <w:tcW w:w="1620" w:type="dxa"/>
            <w:vMerge w:val="continue"/>
          </w:tcPr>
          <w:p>
            <w:pPr>
              <w:rPr>
                <w:rFonts w:ascii="Times New Roman" w:hAnsi="Times New Roman" w:eastAsia="宋体" w:cs="Times New Roman"/>
                <w:bCs/>
                <w:color w:val="auto"/>
                <w:szCs w:val="20"/>
                <w:highlight w:val="none"/>
              </w:rPr>
            </w:pPr>
          </w:p>
        </w:tc>
        <w:tc>
          <w:tcPr>
            <w:tcW w:w="5594" w:type="dxa"/>
          </w:tcPr>
          <w:p>
            <w:pPr>
              <w:spacing w:line="34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3.4中标人逾期交付货物的，每逾期1天，中标人向采购人偿付逾期交货部分货款总额的【1】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的滞纳金。如中标人逾期交货达</w:t>
            </w:r>
            <w:r>
              <w:rPr>
                <w:rFonts w:hint="eastAsia" w:ascii="宋体" w:hAnsi="宋体" w:eastAsia="宋体" w:cs="宋体"/>
                <w:bCs/>
                <w:color w:val="auto"/>
                <w:szCs w:val="21"/>
                <w:highlight w:val="none"/>
                <w:u w:val="single"/>
              </w:rPr>
              <w:t xml:space="preserve">  15  </w:t>
            </w:r>
            <w:r>
              <w:rPr>
                <w:rFonts w:hint="eastAsia" w:ascii="宋体" w:hAnsi="宋体" w:eastAsia="宋体" w:cs="宋体"/>
                <w:bCs/>
                <w:color w:val="auto"/>
                <w:szCs w:val="21"/>
                <w:highlight w:val="none"/>
              </w:rPr>
              <w:t>天，采购人有权解除合同。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Cs/>
                <w:color w:val="auto"/>
                <w:szCs w:val="20"/>
                <w:highlight w:val="none"/>
              </w:rPr>
            </w:pPr>
          </w:p>
        </w:tc>
        <w:tc>
          <w:tcPr>
            <w:tcW w:w="1620" w:type="dxa"/>
            <w:vMerge w:val="continue"/>
          </w:tcPr>
          <w:p>
            <w:pPr>
              <w:rPr>
                <w:rFonts w:ascii="Times New Roman" w:hAnsi="Times New Roman" w:eastAsia="宋体" w:cs="Times New Roman"/>
                <w:bCs/>
                <w:color w:val="auto"/>
                <w:szCs w:val="20"/>
                <w:highlight w:val="none"/>
              </w:rPr>
            </w:pPr>
          </w:p>
        </w:tc>
        <w:tc>
          <w:tcPr>
            <w:tcW w:w="5594" w:type="dxa"/>
          </w:tcPr>
          <w:p>
            <w:pPr>
              <w:rPr>
                <w:rFonts w:ascii="宋体" w:hAnsi="宋体" w:eastAsia="宋体" w:cs="宋体"/>
                <w:b/>
                <w:color w:val="auto"/>
                <w:szCs w:val="20"/>
                <w:highlight w:val="none"/>
              </w:rPr>
            </w:pPr>
            <w:r>
              <w:rPr>
                <w:rFonts w:hint="eastAsia" w:ascii="宋体" w:hAnsi="宋体" w:eastAsia="宋体" w:cs="宋体"/>
                <w:bCs/>
                <w:color w:val="auto"/>
                <w:szCs w:val="20"/>
                <w:highlight w:val="none"/>
              </w:rPr>
              <w:t>3.5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Cs/>
                <w:color w:val="auto"/>
                <w:szCs w:val="20"/>
                <w:highlight w:val="none"/>
              </w:rPr>
            </w:pPr>
          </w:p>
        </w:tc>
        <w:tc>
          <w:tcPr>
            <w:tcW w:w="1620" w:type="dxa"/>
            <w:vMerge w:val="continue"/>
          </w:tcPr>
          <w:p>
            <w:pPr>
              <w:rPr>
                <w:rFonts w:ascii="Times New Roman" w:hAnsi="Times New Roman" w:eastAsia="宋体" w:cs="Times New Roman"/>
                <w:bCs/>
                <w:color w:val="auto"/>
                <w:szCs w:val="20"/>
                <w:highlight w:val="none"/>
              </w:rPr>
            </w:pPr>
          </w:p>
        </w:tc>
        <w:tc>
          <w:tcPr>
            <w:tcW w:w="5594" w:type="dxa"/>
          </w:tcPr>
          <w:p>
            <w:pPr>
              <w:rPr>
                <w:rFonts w:ascii="宋体" w:hAnsi="宋体" w:eastAsia="宋体" w:cs="宋体"/>
                <w:b/>
                <w:color w:val="auto"/>
                <w:szCs w:val="20"/>
                <w:highlight w:val="none"/>
              </w:rPr>
            </w:pPr>
            <w:r>
              <w:rPr>
                <w:rFonts w:hint="eastAsia" w:ascii="宋体" w:hAnsi="宋体" w:eastAsia="宋体" w:cs="宋体"/>
                <w:bCs/>
                <w:color w:val="auto"/>
                <w:szCs w:val="20"/>
                <w:highlight w:val="none"/>
              </w:rPr>
              <w:t>3.6违约金先从由中标人履约保证金中扣除，若有不足部分采购人有权要求中标人补齐。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Times New Roman" w:hAnsi="Times New Roman" w:eastAsia="宋体" w:cs="Times New Roman"/>
                <w:bCs/>
                <w:color w:val="auto"/>
                <w:szCs w:val="20"/>
                <w:highlight w:val="none"/>
              </w:rPr>
            </w:pPr>
          </w:p>
        </w:tc>
        <w:tc>
          <w:tcPr>
            <w:tcW w:w="1620" w:type="dxa"/>
            <w:vMerge w:val="continue"/>
          </w:tcPr>
          <w:p>
            <w:pPr>
              <w:rPr>
                <w:rFonts w:ascii="Times New Roman" w:hAnsi="Times New Roman" w:eastAsia="宋体" w:cs="Times New Roman"/>
                <w:bCs/>
                <w:color w:val="auto"/>
                <w:szCs w:val="20"/>
                <w:highlight w:val="none"/>
              </w:rPr>
            </w:pPr>
          </w:p>
        </w:tc>
        <w:tc>
          <w:tcPr>
            <w:tcW w:w="5594" w:type="dxa"/>
          </w:tcPr>
          <w:p>
            <w:pPr>
              <w:rPr>
                <w:rFonts w:ascii="宋体" w:hAnsi="宋体" w:eastAsia="宋体" w:cs="宋体"/>
                <w:b/>
                <w:color w:val="auto"/>
                <w:szCs w:val="20"/>
                <w:highlight w:val="none"/>
              </w:rPr>
            </w:pPr>
            <w:r>
              <w:rPr>
                <w:rFonts w:hint="eastAsia" w:ascii="宋体" w:hAnsi="宋体" w:eastAsia="宋体" w:cs="宋体"/>
                <w:bCs/>
                <w:color w:val="auto"/>
                <w:szCs w:val="20"/>
                <w:highlight w:val="none"/>
              </w:rPr>
              <w:t>3.7中标人在承担上述一项或多项违约责任后，仍应继续履行合同规定的义务（采购人解除合同的除外）。采购人未能及时追究中标人的任何一项违约责任并不表明采购人放弃追究中标人该项或其他违约责任。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rFonts w:ascii="Times New Roman" w:hAnsi="Times New Roman" w:eastAsia="宋体" w:cs="Times New Roman"/>
                <w:bCs/>
                <w:color w:val="auto"/>
                <w:szCs w:val="20"/>
                <w:highlight w:val="none"/>
              </w:rPr>
            </w:pPr>
            <w:r>
              <w:rPr>
                <w:rFonts w:hint="eastAsia" w:ascii="Times New Roman" w:hAnsi="Times New Roman" w:eastAsia="宋体" w:cs="Times New Roman"/>
                <w:bCs/>
                <w:color w:val="auto"/>
                <w:szCs w:val="20"/>
                <w:highlight w:val="none"/>
              </w:rPr>
              <w:t>4</w:t>
            </w:r>
          </w:p>
        </w:tc>
        <w:tc>
          <w:tcPr>
            <w:tcW w:w="1620" w:type="dxa"/>
          </w:tcPr>
          <w:p>
            <w:pPr>
              <w:rPr>
                <w:rFonts w:ascii="Times New Roman" w:hAnsi="Times New Roman" w:eastAsia="宋体" w:cs="Times New Roman"/>
                <w:bCs/>
                <w:color w:val="auto"/>
                <w:szCs w:val="20"/>
                <w:highlight w:val="none"/>
              </w:rPr>
            </w:pPr>
            <w:r>
              <w:rPr>
                <w:rFonts w:hint="eastAsia" w:ascii="Times New Roman" w:hAnsi="Times New Roman" w:eastAsia="宋体" w:cs="Times New Roman"/>
                <w:bCs/>
                <w:color w:val="auto"/>
                <w:szCs w:val="20"/>
                <w:highlight w:val="none"/>
              </w:rPr>
              <w:t>其他</w:t>
            </w:r>
          </w:p>
        </w:tc>
        <w:tc>
          <w:tcPr>
            <w:tcW w:w="5594" w:type="dxa"/>
          </w:tcPr>
          <w:p>
            <w:pPr>
              <w:rPr>
                <w:rFonts w:ascii="宋体" w:hAnsi="宋体" w:eastAsia="宋体" w:cs="宋体"/>
                <w:bCs/>
                <w:color w:val="auto"/>
                <w:szCs w:val="20"/>
                <w:highlight w:val="none"/>
              </w:rPr>
            </w:pPr>
            <w:r>
              <w:rPr>
                <w:rFonts w:hint="eastAsia" w:ascii="宋体" w:hAnsi="宋体" w:eastAsia="宋体" w:cs="宋体"/>
                <w:bCs/>
                <w:color w:val="auto"/>
                <w:szCs w:val="20"/>
                <w:highlight w:val="none"/>
              </w:rPr>
              <w:t>投标人应按其投标文件中的承诺，进行其他售后服务工作。</w:t>
            </w:r>
          </w:p>
        </w:tc>
      </w:tr>
    </w:tbl>
    <w:p>
      <w:pPr>
        <w:rPr>
          <w:rFonts w:ascii="Times New Roman" w:hAnsi="Times New Roman" w:eastAsia="宋体" w:cs="Times New Roman"/>
          <w:b/>
          <w:color w:val="auto"/>
          <w:szCs w:val="20"/>
          <w:highlight w:val="none"/>
        </w:rPr>
      </w:pPr>
      <w:r>
        <w:rPr>
          <w:rFonts w:hint="eastAsia" w:ascii="Times New Roman" w:hAnsi="Times New Roman" w:eastAsia="宋体" w:cs="Times New Roman"/>
          <w:b/>
          <w:color w:val="auto"/>
          <w:szCs w:val="20"/>
          <w:highlight w:val="none"/>
        </w:rPr>
        <w:t>备注：</w:t>
      </w:r>
    </w:p>
    <w:p>
      <w:pPr>
        <w:numPr>
          <w:ilvl w:val="0"/>
          <w:numId w:val="8"/>
        </w:numPr>
        <w:rPr>
          <w:rFonts w:ascii="Times New Roman" w:hAnsi="Times New Roman" w:eastAsia="宋体" w:cs="Times New Roman"/>
          <w:b/>
          <w:color w:val="auto"/>
          <w:szCs w:val="20"/>
          <w:highlight w:val="none"/>
        </w:rPr>
      </w:pPr>
      <w:r>
        <w:rPr>
          <w:rFonts w:ascii="Times New Roman" w:hAnsi="Times New Roman" w:eastAsia="宋体" w:cs="Times New Roman"/>
          <w:b/>
          <w:color w:val="auto"/>
          <w:szCs w:val="20"/>
          <w:highlight w:val="none"/>
        </w:rPr>
        <w:t>带</w:t>
      </w:r>
      <w:r>
        <w:rPr>
          <w:rFonts w:hint="eastAsia" w:ascii="Times New Roman" w:hAnsi="Times New Roman" w:eastAsia="宋体" w:cs="Times New Roman"/>
          <w:b/>
          <w:color w:val="auto"/>
          <w:szCs w:val="20"/>
          <w:highlight w:val="none"/>
        </w:rPr>
        <w:t>★</w:t>
      </w:r>
      <w:r>
        <w:rPr>
          <w:rFonts w:hint="eastAsia" w:ascii="宋体" w:hAnsi="宋体" w:eastAsia="宋体" w:cs="Times New Roman"/>
          <w:b/>
          <w:color w:val="auto"/>
          <w:szCs w:val="21"/>
          <w:highlight w:val="none"/>
        </w:rPr>
        <w:t>符号的为实质性条款，</w:t>
      </w:r>
      <w:r>
        <w:rPr>
          <w:rFonts w:hint="eastAsia" w:ascii="Times New Roman" w:hAnsi="Times New Roman" w:eastAsia="宋体" w:cs="Times New Roman"/>
          <w:b/>
          <w:color w:val="auto"/>
          <w:szCs w:val="20"/>
          <w:highlight w:val="none"/>
        </w:rPr>
        <w:t>若有一条不满足，则不满足招标要求，投标将被否决。</w:t>
      </w:r>
    </w:p>
    <w:p>
      <w:pPr>
        <w:rPr>
          <w:rFonts w:ascii="Times New Roman" w:hAnsi="Times New Roman" w:eastAsia="宋体" w:cs="Times New Roman"/>
          <w:b/>
          <w:color w:val="auto"/>
          <w:szCs w:val="20"/>
          <w:highlight w:val="none"/>
        </w:rPr>
      </w:pPr>
    </w:p>
    <w:p>
      <w:pPr>
        <w:numPr>
          <w:ilvl w:val="0"/>
          <w:numId w:val="7"/>
        </w:numPr>
        <w:spacing w:line="340" w:lineRule="exact"/>
        <w:ind w:firstLine="562" w:firstLineChars="200"/>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付款方式</w:t>
      </w:r>
    </w:p>
    <w:p>
      <w:pPr>
        <w:widowControl w:val="0"/>
        <w:numPr>
          <w:ilvl w:val="0"/>
          <w:numId w:val="9"/>
        </w:numPr>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合同签订后</w:t>
      </w:r>
      <w:r>
        <w:rPr>
          <w:rFonts w:hint="eastAsia" w:ascii="宋体" w:hAnsi="宋体" w:eastAsia="宋体" w:cs="宋体"/>
          <w:color w:val="auto"/>
          <w:kern w:val="2"/>
          <w:sz w:val="21"/>
          <w:szCs w:val="21"/>
          <w:highlight w:val="none"/>
          <w:u w:val="single"/>
          <w:lang w:val="en-US" w:eastAsia="zh-CN" w:bidi="ar-SA"/>
        </w:rPr>
        <w:t xml:space="preserve">  15   </w:t>
      </w:r>
      <w:r>
        <w:rPr>
          <w:rFonts w:hint="eastAsia" w:ascii="宋体" w:hAnsi="宋体" w:eastAsia="宋体" w:cs="宋体"/>
          <w:color w:val="auto"/>
          <w:kern w:val="2"/>
          <w:sz w:val="21"/>
          <w:szCs w:val="21"/>
          <w:highlight w:val="none"/>
          <w:lang w:val="en-US" w:eastAsia="zh-CN" w:bidi="ar-SA"/>
        </w:rPr>
        <w:t>个工作日内，采购人向中标人支付合同总价【30】%的款项；</w:t>
      </w:r>
    </w:p>
    <w:p>
      <w:pPr>
        <w:widowControl w:val="0"/>
        <w:numPr>
          <w:ilvl w:val="0"/>
          <w:numId w:val="9"/>
        </w:numPr>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全部货物送到采购人指定地点、完成安装并验收合格后</w:t>
      </w:r>
      <w:r>
        <w:rPr>
          <w:rFonts w:hint="eastAsia" w:ascii="宋体" w:hAnsi="宋体" w:eastAsia="宋体" w:cs="宋体"/>
          <w:color w:val="auto"/>
          <w:kern w:val="2"/>
          <w:sz w:val="21"/>
          <w:szCs w:val="21"/>
          <w:highlight w:val="none"/>
          <w:u w:val="single"/>
          <w:lang w:val="en-US" w:eastAsia="zh-CN" w:bidi="ar-SA"/>
        </w:rPr>
        <w:t xml:space="preserve">   30  </w:t>
      </w:r>
      <w:r>
        <w:rPr>
          <w:rFonts w:hint="eastAsia" w:ascii="宋体" w:hAnsi="宋体" w:eastAsia="宋体" w:cs="宋体"/>
          <w:color w:val="auto"/>
          <w:kern w:val="2"/>
          <w:sz w:val="21"/>
          <w:szCs w:val="21"/>
          <w:highlight w:val="none"/>
          <w:lang w:val="en-US" w:eastAsia="zh-CN" w:bidi="ar-SA"/>
        </w:rPr>
        <w:t>个工作日内，采购人向中标人支付合同总价【70】%的款项；</w:t>
      </w:r>
    </w:p>
    <w:p>
      <w:pPr>
        <w:widowControl w:val="0"/>
        <w:numPr>
          <w:ilvl w:val="0"/>
          <w:numId w:val="9"/>
        </w:numPr>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因财政资金拨款未到位而导致甲方未在约定期限内支付合同费用的，中标人不得要求采购人承担逾期付款的违约责任。每次付款前，中标人应需先提供相应额度的正规发票给采购人，以便办理支付手续。</w:t>
      </w:r>
    </w:p>
    <w:p>
      <w:pPr>
        <w:widowControl w:val="0"/>
        <w:numPr>
          <w:ilvl w:val="0"/>
          <w:numId w:val="9"/>
        </w:numPr>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投标人中标后与各幼儿园签订儿童家私设备采购合同，由各学校按交付情况支付采购费用。</w:t>
      </w:r>
    </w:p>
    <w:p>
      <w:pPr>
        <w:numPr>
          <w:ilvl w:val="0"/>
          <w:numId w:val="7"/>
        </w:numPr>
        <w:spacing w:line="340" w:lineRule="exact"/>
        <w:ind w:firstLine="562" w:firstLineChars="200"/>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投标报价要求</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本项目服务费采用包干制，应包括服务成本、法定税费和利润。由投标人根据招标文件所提供的资料自行测算投标报价；一经中标，投标报价总价作为中标单位与采购单位签定的合同金额，合同期限内不做调整；</w:t>
      </w:r>
    </w:p>
    <w:p>
      <w:pPr>
        <w:widowControl/>
        <w:spacing w:before="125" w:beforeLines="25" w:beforeAutospacing="1" w:after="125" w:afterLines="25" w:afterAutospacing="1"/>
        <w:ind w:firstLine="392" w:firstLineChars="187"/>
        <w:jc w:val="left"/>
        <w:rPr>
          <w:rFonts w:ascii="宋体" w:hAnsi="宋体" w:eastAsia="宋体" w:cs="宋体"/>
          <w:bCs/>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w:t>
      </w:r>
      <w:r>
        <w:rPr>
          <w:rFonts w:hint="eastAsia" w:ascii="宋体" w:hAnsi="宋体" w:eastAsia="宋体" w:cs="宋体"/>
          <w:bCs/>
          <w:color w:val="auto"/>
          <w:kern w:val="0"/>
          <w:sz w:val="21"/>
          <w:szCs w:val="21"/>
          <w:highlight w:val="none"/>
          <w:lang w:val="en-US" w:eastAsia="zh-CN" w:bidi="ar"/>
        </w:rPr>
        <w:t>投标人不能证明其报价合理性的，评标委员会应将其作为无效投标处理。若评审委员会成员对是否须由投标人作出报价合理性说明，以及书面说明是否采纳等判断不一致的，按照“少数服从多数”的原则确定评审委员会的意见。</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4"/>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如果中标价低于财政预算限额的70%，该项目将被列为优先实施履约检查的项目。</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4、投标人的投标报价不得超过财政预算限额，如设投标最高限价的，报价不得超过最高限价；</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5、投标人的投标报价，应是本项目招标范围和招标文件及合同条款上所列的各项内容中所述的全部，不得以任何理由予以重复，并以投标人在中提出的综合单价或总价为依据；</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除非政府集中采购机构通过修改招标文件予以更正，否则，投标人应毫无例外地按招标文件所列的清单中项目和数量填报综合单价和合价。投标人未填综合单价或合价的项目，视作该项费用已包括在其它有价款的综合单价或合价内；</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7、投标人应先到项目地点踏勘以充分了解项目的位置、情况、道路及任何其它足以影响投标报价的情况，任何因忽视或误解项目情况而导致的索赔或服务期限延长申请将不获批准；</w:t>
      </w:r>
    </w:p>
    <w:p>
      <w:pPr>
        <w:widowControl/>
        <w:spacing w:before="125" w:beforeLines="25" w:beforeAutospacing="1" w:after="125" w:afterLines="25" w:afterAutospacing="1"/>
        <w:ind w:firstLine="392" w:firstLineChars="187"/>
        <w:jc w:val="left"/>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8、投标人不得期望通过索赔等方式获取补偿，否则，除可能遭到拒绝外，还可能将被作为不良行为记录在案，并可能影响其以后参加政府采购的项目投标。各投标人在投标报价时，应充分考虑投标报价的风险。</w:t>
      </w:r>
    </w:p>
    <w:p>
      <w:pPr>
        <w:numPr>
          <w:ilvl w:val="0"/>
          <w:numId w:val="7"/>
        </w:numPr>
        <w:spacing w:line="340" w:lineRule="exact"/>
        <w:ind w:firstLine="562" w:firstLineChars="200"/>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注意事项</w:t>
      </w:r>
    </w:p>
    <w:p>
      <w:pPr>
        <w:widowControl w:val="0"/>
        <w:numPr>
          <w:ilvl w:val="0"/>
          <w:numId w:val="10"/>
        </w:numPr>
        <w:ind w:firstLine="392" w:firstLineChars="187"/>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中标人不得将项目非法分包或转包给任何单位和个人。否则，采购单位有权即刻终止合同，并要求中标人赔偿相应损失。</w:t>
      </w:r>
    </w:p>
    <w:p>
      <w:pPr>
        <w:widowControl w:val="0"/>
        <w:numPr>
          <w:ilvl w:val="0"/>
          <w:numId w:val="10"/>
        </w:numPr>
        <w:ind w:firstLine="392" w:firstLineChars="187"/>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投标人使用的标准必须是国际公认或国家、或地方政府颁布的同等或更高的标准，如投标人使用的标准低于上述标准,评标委员会将有权不予接受，投标人必须列表将明显的差异详细说明。</w:t>
      </w:r>
    </w:p>
    <w:p>
      <w:pPr>
        <w:numPr>
          <w:ilvl w:val="0"/>
          <w:numId w:val="10"/>
        </w:numPr>
        <w:ind w:firstLine="392" w:firstLineChars="18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供应商须在法定质疑期内一次性提出针对同一采购程序环节的质疑。</w:t>
      </w:r>
    </w:p>
    <w:p>
      <w:pPr>
        <w:ind w:firstLine="411" w:firstLineChars="196"/>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4、本项目按照政府采购相关法律法规和政策文件规定执行。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E7CA54"/>
    <w:multiLevelType w:val="singleLevel"/>
    <w:tmpl w:val="99E7CA54"/>
    <w:lvl w:ilvl="0" w:tentative="0">
      <w:start w:val="1"/>
      <w:numFmt w:val="decimal"/>
      <w:suff w:val="nothing"/>
      <w:lvlText w:val="%1、"/>
      <w:lvlJc w:val="left"/>
    </w:lvl>
  </w:abstractNum>
  <w:abstractNum w:abstractNumId="1">
    <w:nsid w:val="9E828ED0"/>
    <w:multiLevelType w:val="singleLevel"/>
    <w:tmpl w:val="9E828ED0"/>
    <w:lvl w:ilvl="0" w:tentative="0">
      <w:start w:val="1"/>
      <w:numFmt w:val="decimal"/>
      <w:suff w:val="nothing"/>
      <w:lvlText w:val="%1、"/>
      <w:lvlJc w:val="left"/>
    </w:lvl>
  </w:abstractNum>
  <w:abstractNum w:abstractNumId="2">
    <w:nsid w:val="A3BF96DF"/>
    <w:multiLevelType w:val="singleLevel"/>
    <w:tmpl w:val="A3BF96DF"/>
    <w:lvl w:ilvl="0" w:tentative="0">
      <w:start w:val="1"/>
      <w:numFmt w:val="chineseCounting"/>
      <w:suff w:val="nothing"/>
      <w:lvlText w:val="%1、"/>
      <w:lvlJc w:val="left"/>
      <w:rPr>
        <w:rFonts w:hint="eastAsia"/>
      </w:rPr>
    </w:lvl>
  </w:abstractNum>
  <w:abstractNum w:abstractNumId="3">
    <w:nsid w:val="B14EACEC"/>
    <w:multiLevelType w:val="singleLevel"/>
    <w:tmpl w:val="B14EACEC"/>
    <w:lvl w:ilvl="0" w:tentative="0">
      <w:start w:val="1"/>
      <w:numFmt w:val="decimal"/>
      <w:suff w:val="nothing"/>
      <w:lvlText w:val="%1、"/>
      <w:lvlJc w:val="left"/>
    </w:lvl>
  </w:abstractNum>
  <w:abstractNum w:abstractNumId="4">
    <w:nsid w:val="C3F37A32"/>
    <w:multiLevelType w:val="singleLevel"/>
    <w:tmpl w:val="C3F37A32"/>
    <w:lvl w:ilvl="0" w:tentative="0">
      <w:start w:val="1"/>
      <w:numFmt w:val="decimal"/>
      <w:suff w:val="nothing"/>
      <w:lvlText w:val="%1、"/>
      <w:lvlJc w:val="left"/>
    </w:lvl>
  </w:abstractNum>
  <w:abstractNum w:abstractNumId="5">
    <w:nsid w:val="D52F246D"/>
    <w:multiLevelType w:val="singleLevel"/>
    <w:tmpl w:val="D52F246D"/>
    <w:lvl w:ilvl="0" w:tentative="0">
      <w:start w:val="1"/>
      <w:numFmt w:val="decimal"/>
      <w:suff w:val="space"/>
      <w:lvlText w:val="%1."/>
      <w:lvlJc w:val="left"/>
    </w:lvl>
  </w:abstractNum>
  <w:abstractNum w:abstractNumId="6">
    <w:nsid w:val="E343C167"/>
    <w:multiLevelType w:val="singleLevel"/>
    <w:tmpl w:val="E343C167"/>
    <w:lvl w:ilvl="0" w:tentative="0">
      <w:start w:val="2"/>
      <w:numFmt w:val="chineseCounting"/>
      <w:suff w:val="space"/>
      <w:lvlText w:val="第%1节"/>
      <w:lvlJc w:val="left"/>
      <w:rPr>
        <w:rFonts w:hint="eastAsia"/>
      </w:rPr>
    </w:lvl>
  </w:abstractNum>
  <w:abstractNum w:abstractNumId="7">
    <w:nsid w:val="FABA2F06"/>
    <w:multiLevelType w:val="singleLevel"/>
    <w:tmpl w:val="FABA2F06"/>
    <w:lvl w:ilvl="0" w:tentative="0">
      <w:start w:val="1"/>
      <w:numFmt w:val="decimal"/>
      <w:suff w:val="nothing"/>
      <w:lvlText w:val="%1、"/>
      <w:lvlJc w:val="left"/>
    </w:lvl>
  </w:abstractNum>
  <w:abstractNum w:abstractNumId="8">
    <w:nsid w:val="070A27DF"/>
    <w:multiLevelType w:val="singleLevel"/>
    <w:tmpl w:val="070A27DF"/>
    <w:lvl w:ilvl="0" w:tentative="0">
      <w:start w:val="1"/>
      <w:numFmt w:val="decimal"/>
      <w:suff w:val="nothing"/>
      <w:lvlText w:val="%1、"/>
      <w:lvlJc w:val="left"/>
    </w:lvl>
  </w:abstractNum>
  <w:abstractNum w:abstractNumId="9">
    <w:nsid w:val="282D02BB"/>
    <w:multiLevelType w:val="singleLevel"/>
    <w:tmpl w:val="282D02BB"/>
    <w:lvl w:ilvl="0" w:tentative="0">
      <w:start w:val="1"/>
      <w:numFmt w:val="decimal"/>
      <w:suff w:val="nothing"/>
      <w:lvlText w:val="%1、"/>
      <w:lvlJc w:val="left"/>
    </w:lvl>
  </w:abstractNum>
  <w:num w:numId="1">
    <w:abstractNumId w:val="6"/>
  </w:num>
  <w:num w:numId="2">
    <w:abstractNumId w:val="7"/>
  </w:num>
  <w:num w:numId="3">
    <w:abstractNumId w:val="4"/>
  </w:num>
  <w:num w:numId="4">
    <w:abstractNumId w:val="8"/>
  </w:num>
  <w:num w:numId="5">
    <w:abstractNumId w:val="9"/>
  </w:num>
  <w:num w:numId="6">
    <w:abstractNumId w:val="1"/>
  </w:num>
  <w:num w:numId="7">
    <w:abstractNumId w:val="2"/>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65739"/>
    <w:rsid w:val="7866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2020-05-07T10:20:00Z</dcterms:created>
  <dc:creator>(。・д・。)</dc:creator>
  <cp:lastModifiedBy>(。・д・。)</cp:lastModifiedBy>
  <dcterms:modified xsi:type="dcterms:W3CDTF">2020-05-07T10:21:35Z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