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65" w:rsidRPr="004D7586" w:rsidRDefault="006E2365" w:rsidP="006E2365">
      <w:pPr>
        <w:spacing w:line="0" w:lineRule="atLeast"/>
        <w:jc w:val="center"/>
        <w:outlineLvl w:val="0"/>
        <w:rPr>
          <w:rFonts w:ascii="黑体" w:eastAsia="黑体" w:hAnsi="宋体"/>
          <w:bCs/>
          <w:color w:val="000000" w:themeColor="text1"/>
          <w:sz w:val="32"/>
          <w:szCs w:val="32"/>
        </w:rPr>
      </w:pPr>
      <w:bookmarkStart w:id="0" w:name="_Toc353262573"/>
      <w:r w:rsidRPr="004D7586">
        <w:rPr>
          <w:rFonts w:ascii="黑体" w:eastAsia="黑体" w:hAnsi="宋体" w:hint="eastAsia"/>
          <w:bCs/>
          <w:color w:val="000000" w:themeColor="text1"/>
          <w:sz w:val="32"/>
          <w:szCs w:val="32"/>
        </w:rPr>
        <w:t>第四章  需求及技术规格</w:t>
      </w:r>
      <w:bookmarkEnd w:id="0"/>
    </w:p>
    <w:p w:rsidR="006E2365" w:rsidRPr="004D7586" w:rsidRDefault="006E2365" w:rsidP="006E2365">
      <w:pPr>
        <w:pStyle w:val="a8"/>
        <w:rPr>
          <w:color w:val="000000" w:themeColor="text1"/>
        </w:rPr>
      </w:pPr>
    </w:p>
    <w:p w:rsidR="006E2365" w:rsidRPr="004D7586" w:rsidRDefault="006E2365" w:rsidP="006E2365">
      <w:pPr>
        <w:jc w:val="center"/>
        <w:outlineLvl w:val="1"/>
        <w:rPr>
          <w:rFonts w:ascii="黑体" w:eastAsia="黑体" w:hAnsi="宋体"/>
          <w:bCs/>
          <w:color w:val="000000" w:themeColor="text1"/>
          <w:sz w:val="24"/>
          <w:szCs w:val="24"/>
        </w:rPr>
      </w:pPr>
      <w:bookmarkStart w:id="1" w:name="_Toc353262574"/>
      <w:r w:rsidRPr="004D7586">
        <w:rPr>
          <w:rFonts w:ascii="黑体" w:eastAsia="黑体" w:hAnsi="宋体" w:hint="eastAsia"/>
          <w:bCs/>
          <w:color w:val="000000" w:themeColor="text1"/>
          <w:sz w:val="24"/>
          <w:szCs w:val="24"/>
        </w:rPr>
        <w:t>第一节  说明</w:t>
      </w:r>
      <w:bookmarkEnd w:id="1"/>
    </w:p>
    <w:p w:rsidR="006E2365" w:rsidRPr="004D7586" w:rsidRDefault="006E2365" w:rsidP="006E2365">
      <w:pPr>
        <w:spacing w:line="360" w:lineRule="exact"/>
        <w:ind w:firstLineChars="200" w:firstLine="420"/>
        <w:rPr>
          <w:rFonts w:ascii="宋体" w:hAnsi="宋体"/>
          <w:b/>
          <w:bCs/>
          <w:color w:val="000000" w:themeColor="text1"/>
          <w:szCs w:val="21"/>
        </w:rPr>
      </w:pPr>
      <w:r w:rsidRPr="004D7586">
        <w:rPr>
          <w:rFonts w:ascii="宋体" w:hAnsi="宋体" w:hint="eastAsia"/>
          <w:color w:val="000000" w:themeColor="text1"/>
          <w:szCs w:val="21"/>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rsidR="006E2365" w:rsidRPr="004D7586" w:rsidRDefault="006E2365" w:rsidP="006E2365">
      <w:pPr>
        <w:spacing w:line="360" w:lineRule="exact"/>
        <w:ind w:firstLineChars="200" w:firstLine="422"/>
        <w:rPr>
          <w:rFonts w:ascii="宋体" w:hAnsi="宋体"/>
          <w:b/>
          <w:color w:val="000000" w:themeColor="text1"/>
        </w:rPr>
      </w:pPr>
      <w:r w:rsidRPr="004D7586">
        <w:rPr>
          <w:rFonts w:ascii="宋体" w:hAnsi="宋体" w:hint="eastAsia"/>
          <w:b/>
          <w:color w:val="000000" w:themeColor="text1"/>
        </w:rPr>
        <w:t>重点说明：偏离表中“偏离度”由投标人自行判断后填写，内容仅供评委参考，</w:t>
      </w:r>
      <w:r w:rsidRPr="004D7586">
        <w:rPr>
          <w:rFonts w:ascii="宋体" w:hAnsi="宋体"/>
          <w:b/>
          <w:color w:val="000000" w:themeColor="text1"/>
        </w:rPr>
        <w:t>评标委员会将根据</w:t>
      </w:r>
      <w:r w:rsidRPr="004D7586">
        <w:rPr>
          <w:rFonts w:ascii="宋体" w:hAnsi="宋体" w:hint="eastAsia"/>
          <w:b/>
          <w:color w:val="000000" w:themeColor="text1"/>
        </w:rPr>
        <w:t>具体响应内容</w:t>
      </w:r>
      <w:r w:rsidRPr="004D7586">
        <w:rPr>
          <w:rFonts w:ascii="宋体" w:hAnsi="宋体"/>
          <w:b/>
          <w:color w:val="000000" w:themeColor="text1"/>
        </w:rPr>
        <w:t>给予是否偏离的认定，并以此</w:t>
      </w:r>
      <w:r w:rsidRPr="004D7586">
        <w:rPr>
          <w:rFonts w:ascii="宋体" w:hAnsi="宋体" w:hint="eastAsia"/>
          <w:b/>
          <w:color w:val="000000" w:themeColor="text1"/>
        </w:rPr>
        <w:t>作为</w:t>
      </w:r>
      <w:r w:rsidRPr="004D7586">
        <w:rPr>
          <w:rFonts w:ascii="宋体" w:hAnsi="宋体"/>
          <w:b/>
          <w:color w:val="000000" w:themeColor="text1"/>
        </w:rPr>
        <w:t>最终评判</w:t>
      </w:r>
      <w:r w:rsidRPr="004D7586">
        <w:rPr>
          <w:rFonts w:ascii="宋体" w:hAnsi="宋体" w:hint="eastAsia"/>
          <w:b/>
          <w:color w:val="000000" w:themeColor="text1"/>
          <w:szCs w:val="22"/>
        </w:rPr>
        <w:t>。</w:t>
      </w:r>
      <w:r w:rsidRPr="004D7586">
        <w:rPr>
          <w:rFonts w:ascii="宋体" w:hAnsi="宋体" w:hint="eastAsia"/>
          <w:b/>
          <w:color w:val="000000" w:themeColor="text1"/>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2、</w:t>
      </w:r>
      <w:r w:rsidRPr="004D7586">
        <w:rPr>
          <w:rFonts w:ascii="宋体" w:hAnsi="宋体"/>
          <w:b/>
          <w:bCs/>
          <w:color w:val="000000" w:themeColor="text1"/>
          <w:szCs w:val="21"/>
        </w:rPr>
        <w:t>本招标文件要求中，凡标有</w:t>
      </w:r>
      <w:r w:rsidRPr="004D7586">
        <w:rPr>
          <w:rFonts w:ascii="宋体" w:hAnsi="宋体" w:hint="eastAsia"/>
          <w:b/>
          <w:bCs/>
          <w:color w:val="000000" w:themeColor="text1"/>
          <w:szCs w:val="21"/>
        </w:rPr>
        <w:t>“★”</w:t>
      </w:r>
      <w:r w:rsidRPr="004D7586">
        <w:rPr>
          <w:rFonts w:ascii="宋体" w:hAnsi="宋体"/>
          <w:b/>
          <w:bCs/>
          <w:color w:val="000000" w:themeColor="text1"/>
          <w:szCs w:val="21"/>
        </w:rPr>
        <w:t>的地方均被视为</w:t>
      </w:r>
      <w:r w:rsidRPr="004D7586">
        <w:rPr>
          <w:rFonts w:ascii="宋体" w:hAnsi="宋体" w:hint="eastAsia"/>
          <w:b/>
          <w:bCs/>
          <w:color w:val="000000" w:themeColor="text1"/>
          <w:szCs w:val="21"/>
        </w:rPr>
        <w:t>不可偏离条款，</w:t>
      </w:r>
      <w:r w:rsidRPr="004D7586">
        <w:rPr>
          <w:rFonts w:ascii="宋体" w:hAnsi="宋体"/>
          <w:b/>
          <w:bCs/>
          <w:color w:val="000000" w:themeColor="text1"/>
          <w:szCs w:val="21"/>
        </w:rPr>
        <w:t>投标人要特别加以注意</w:t>
      </w:r>
      <w:r w:rsidRPr="004D7586">
        <w:rPr>
          <w:rFonts w:ascii="宋体" w:hAnsi="宋体" w:hint="eastAsia"/>
          <w:b/>
          <w:bCs/>
          <w:color w:val="000000" w:themeColor="text1"/>
          <w:szCs w:val="21"/>
        </w:rPr>
        <w:t>并予以响应，</w:t>
      </w:r>
      <w:r w:rsidRPr="004D7586">
        <w:rPr>
          <w:rFonts w:ascii="宋体" w:hAnsi="宋体"/>
          <w:b/>
          <w:bCs/>
          <w:color w:val="000000" w:themeColor="text1"/>
          <w:szCs w:val="21"/>
        </w:rPr>
        <w:t>否则，若有一项带</w:t>
      </w:r>
      <w:r w:rsidRPr="004D7586">
        <w:rPr>
          <w:rFonts w:ascii="宋体" w:hAnsi="宋体" w:hint="eastAsia"/>
          <w:b/>
          <w:bCs/>
          <w:color w:val="000000" w:themeColor="text1"/>
          <w:szCs w:val="21"/>
        </w:rPr>
        <w:t>“★”</w:t>
      </w:r>
      <w:r w:rsidRPr="004D7586">
        <w:rPr>
          <w:rFonts w:ascii="宋体" w:hAnsi="宋体"/>
          <w:b/>
          <w:bCs/>
          <w:color w:val="000000" w:themeColor="text1"/>
          <w:szCs w:val="21"/>
        </w:rPr>
        <w:t>的</w:t>
      </w:r>
      <w:r w:rsidRPr="004D7586">
        <w:rPr>
          <w:rFonts w:ascii="宋体" w:hAnsi="宋体" w:hint="eastAsia"/>
          <w:b/>
          <w:bCs/>
          <w:color w:val="000000" w:themeColor="text1"/>
          <w:szCs w:val="21"/>
        </w:rPr>
        <w:t>要求</w:t>
      </w:r>
      <w:r w:rsidRPr="004D7586">
        <w:rPr>
          <w:rFonts w:ascii="宋体" w:hAnsi="宋体"/>
          <w:b/>
          <w:bCs/>
          <w:color w:val="000000" w:themeColor="text1"/>
          <w:szCs w:val="21"/>
        </w:rPr>
        <w:t>未响应或不满足，将按投标无效处理</w:t>
      </w:r>
      <w:r w:rsidRPr="004D7586">
        <w:rPr>
          <w:rFonts w:ascii="宋体" w:hAnsi="宋体" w:hint="eastAsia"/>
          <w:b/>
          <w:bCs/>
          <w:color w:val="000000" w:themeColor="text1"/>
          <w:szCs w:val="21"/>
        </w:rPr>
        <w:t>；</w:t>
      </w:r>
      <w:r w:rsidRPr="004D7586">
        <w:rPr>
          <w:rFonts w:ascii="宋体" w:hAnsi="宋体"/>
          <w:b/>
          <w:bCs/>
          <w:color w:val="000000" w:themeColor="text1"/>
          <w:szCs w:val="21"/>
        </w:rPr>
        <w:t>凡标有</w:t>
      </w:r>
      <w:r w:rsidRPr="004D7586">
        <w:rPr>
          <w:rFonts w:ascii="宋体" w:hAnsi="宋体" w:hint="eastAsia"/>
          <w:b/>
          <w:bCs/>
          <w:color w:val="000000" w:themeColor="text1"/>
          <w:szCs w:val="21"/>
        </w:rPr>
        <w:t xml:space="preserve"> “▲”</w:t>
      </w:r>
      <w:r w:rsidRPr="004D7586">
        <w:rPr>
          <w:rFonts w:ascii="宋体" w:hAnsi="宋体"/>
          <w:b/>
          <w:bCs/>
          <w:color w:val="000000" w:themeColor="text1"/>
          <w:szCs w:val="21"/>
        </w:rPr>
        <w:t>的地方均被视为重要要求</w:t>
      </w:r>
      <w:r w:rsidRPr="004D7586">
        <w:rPr>
          <w:rFonts w:ascii="宋体" w:hAnsi="宋体" w:hint="eastAsia"/>
          <w:b/>
          <w:bCs/>
          <w:color w:val="000000" w:themeColor="text1"/>
          <w:szCs w:val="21"/>
        </w:rPr>
        <w:t>，若有带“▲”的要求未响应或不满足的，将按加重扣分处理</w:t>
      </w:r>
      <w:r w:rsidRPr="004D7586">
        <w:rPr>
          <w:rFonts w:ascii="宋体" w:hAnsi="宋体"/>
          <w:b/>
          <w:bCs/>
          <w:color w:val="000000" w:themeColor="text1"/>
          <w:szCs w:val="21"/>
        </w:rPr>
        <w:t>。</w:t>
      </w:r>
    </w:p>
    <w:p w:rsidR="006E2365" w:rsidRPr="004D7586" w:rsidRDefault="006E2365" w:rsidP="006E2365">
      <w:pPr>
        <w:spacing w:line="360" w:lineRule="exact"/>
        <w:jc w:val="center"/>
        <w:rPr>
          <w:rFonts w:ascii="宋体" w:hAnsi="宋体"/>
          <w:b/>
          <w:bCs/>
          <w:color w:val="000000" w:themeColor="text1"/>
          <w:szCs w:val="21"/>
        </w:rPr>
      </w:pPr>
    </w:p>
    <w:p w:rsidR="006E2365" w:rsidRPr="004D7586" w:rsidRDefault="006E2365" w:rsidP="006E2365">
      <w:pPr>
        <w:jc w:val="center"/>
        <w:outlineLvl w:val="1"/>
        <w:rPr>
          <w:rFonts w:ascii="黑体" w:eastAsia="黑体" w:hAnsi="宋体"/>
          <w:bCs/>
          <w:color w:val="000000" w:themeColor="text1"/>
          <w:sz w:val="24"/>
          <w:szCs w:val="24"/>
        </w:rPr>
      </w:pPr>
      <w:bookmarkStart w:id="2" w:name="_Toc353262575"/>
      <w:r w:rsidRPr="004D7586">
        <w:rPr>
          <w:rFonts w:ascii="黑体" w:eastAsia="黑体" w:hAnsi="宋体" w:hint="eastAsia"/>
          <w:bCs/>
          <w:color w:val="000000" w:themeColor="text1"/>
          <w:sz w:val="24"/>
          <w:szCs w:val="24"/>
        </w:rPr>
        <w:t>第二节  需求一览表</w:t>
      </w:r>
      <w:bookmarkEnd w:id="2"/>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4138"/>
        <w:gridCol w:w="922"/>
        <w:gridCol w:w="1073"/>
        <w:gridCol w:w="1900"/>
      </w:tblGrid>
      <w:tr w:rsidR="006E2365" w:rsidRPr="004D7586" w:rsidTr="00FD3B09">
        <w:trPr>
          <w:trHeight w:val="454"/>
          <w:jc w:val="center"/>
        </w:trPr>
        <w:tc>
          <w:tcPr>
            <w:tcW w:w="1182" w:type="dxa"/>
            <w:vAlign w:val="center"/>
          </w:tcPr>
          <w:p w:rsidR="006E2365" w:rsidRPr="004D7586" w:rsidRDefault="006E2365" w:rsidP="00FD3B09">
            <w:pPr>
              <w:jc w:val="center"/>
              <w:rPr>
                <w:b/>
                <w:color w:val="000000" w:themeColor="text1"/>
              </w:rPr>
            </w:pPr>
            <w:r w:rsidRPr="004D7586">
              <w:rPr>
                <w:b/>
                <w:color w:val="000000" w:themeColor="text1"/>
              </w:rPr>
              <w:t>序号</w:t>
            </w:r>
          </w:p>
        </w:tc>
        <w:tc>
          <w:tcPr>
            <w:tcW w:w="4138" w:type="dxa"/>
            <w:vAlign w:val="center"/>
          </w:tcPr>
          <w:p w:rsidR="006E2365" w:rsidRPr="004D7586" w:rsidRDefault="006E2365" w:rsidP="00FD3B09">
            <w:pPr>
              <w:jc w:val="center"/>
              <w:rPr>
                <w:b/>
                <w:color w:val="000000" w:themeColor="text1"/>
              </w:rPr>
            </w:pPr>
            <w:r w:rsidRPr="004D7586">
              <w:rPr>
                <w:b/>
                <w:color w:val="000000" w:themeColor="text1"/>
              </w:rPr>
              <w:t>服务名称</w:t>
            </w:r>
          </w:p>
        </w:tc>
        <w:tc>
          <w:tcPr>
            <w:tcW w:w="922" w:type="dxa"/>
            <w:vAlign w:val="center"/>
          </w:tcPr>
          <w:p w:rsidR="006E2365" w:rsidRPr="004D7586" w:rsidRDefault="006E2365" w:rsidP="00FD3B09">
            <w:pPr>
              <w:jc w:val="center"/>
              <w:rPr>
                <w:b/>
                <w:color w:val="000000" w:themeColor="text1"/>
              </w:rPr>
            </w:pPr>
            <w:r w:rsidRPr="004D7586">
              <w:rPr>
                <w:b/>
                <w:color w:val="000000" w:themeColor="text1"/>
              </w:rPr>
              <w:t>数量</w:t>
            </w:r>
          </w:p>
        </w:tc>
        <w:tc>
          <w:tcPr>
            <w:tcW w:w="1073" w:type="dxa"/>
            <w:vAlign w:val="center"/>
          </w:tcPr>
          <w:p w:rsidR="006E2365" w:rsidRPr="004D7586" w:rsidRDefault="006E2365" w:rsidP="00FD3B09">
            <w:pPr>
              <w:jc w:val="center"/>
              <w:rPr>
                <w:b/>
                <w:color w:val="000000" w:themeColor="text1"/>
              </w:rPr>
            </w:pPr>
            <w:r w:rsidRPr="004D7586">
              <w:rPr>
                <w:b/>
                <w:color w:val="000000" w:themeColor="text1"/>
              </w:rPr>
              <w:t>单位</w:t>
            </w:r>
          </w:p>
        </w:tc>
        <w:tc>
          <w:tcPr>
            <w:tcW w:w="1900" w:type="dxa"/>
            <w:vAlign w:val="center"/>
          </w:tcPr>
          <w:p w:rsidR="006E2365" w:rsidRPr="004D7586" w:rsidRDefault="006E2365" w:rsidP="00FD3B09">
            <w:pPr>
              <w:jc w:val="center"/>
              <w:rPr>
                <w:rFonts w:ascii="宋体" w:hAnsi="宋体"/>
                <w:b/>
                <w:color w:val="000000" w:themeColor="text1"/>
              </w:rPr>
            </w:pPr>
            <w:r w:rsidRPr="004D7586">
              <w:rPr>
                <w:rFonts w:hint="eastAsia"/>
                <w:b/>
                <w:color w:val="000000" w:themeColor="text1"/>
                <w:szCs w:val="21"/>
              </w:rPr>
              <w:t>预算控制金额</w:t>
            </w:r>
          </w:p>
        </w:tc>
      </w:tr>
      <w:tr w:rsidR="006E2365" w:rsidRPr="004D7586" w:rsidTr="00FD3B09">
        <w:trPr>
          <w:trHeight w:val="454"/>
          <w:jc w:val="center"/>
        </w:trPr>
        <w:tc>
          <w:tcPr>
            <w:tcW w:w="1182" w:type="dxa"/>
            <w:vAlign w:val="center"/>
          </w:tcPr>
          <w:p w:rsidR="006E2365" w:rsidRPr="004D7586" w:rsidRDefault="006E2365" w:rsidP="00FD3B09">
            <w:pPr>
              <w:jc w:val="center"/>
              <w:rPr>
                <w:rFonts w:ascii="宋体" w:hAnsi="宋体"/>
                <w:color w:val="000000" w:themeColor="text1"/>
              </w:rPr>
            </w:pPr>
            <w:r w:rsidRPr="004D7586">
              <w:rPr>
                <w:rFonts w:ascii="宋体" w:hAnsi="宋体"/>
                <w:color w:val="000000" w:themeColor="text1"/>
              </w:rPr>
              <w:t>1</w:t>
            </w:r>
          </w:p>
        </w:tc>
        <w:tc>
          <w:tcPr>
            <w:tcW w:w="4138" w:type="dxa"/>
            <w:vAlign w:val="center"/>
          </w:tcPr>
          <w:p w:rsidR="006E2365" w:rsidRPr="004D7586" w:rsidRDefault="006E2365" w:rsidP="00FD3B09">
            <w:pPr>
              <w:rPr>
                <w:rFonts w:ascii="宋体" w:hAnsi="宋体"/>
                <w:color w:val="000000" w:themeColor="text1"/>
              </w:rPr>
            </w:pPr>
            <w:r w:rsidRPr="004D7586">
              <w:rPr>
                <w:rFonts w:ascii="宋体" w:hAnsi="宋体" w:hint="eastAsia"/>
                <w:color w:val="000000" w:themeColor="text1"/>
              </w:rPr>
              <w:t>深圳市龙岗区宝龙街道办事处法律服务采购项目</w:t>
            </w:r>
          </w:p>
        </w:tc>
        <w:tc>
          <w:tcPr>
            <w:tcW w:w="922" w:type="dxa"/>
            <w:vAlign w:val="center"/>
          </w:tcPr>
          <w:p w:rsidR="006E2365" w:rsidRPr="004D7586" w:rsidRDefault="006E2365" w:rsidP="00FD3B09">
            <w:pPr>
              <w:jc w:val="center"/>
              <w:rPr>
                <w:rFonts w:ascii="宋体" w:hAnsi="宋体"/>
                <w:color w:val="000000" w:themeColor="text1"/>
              </w:rPr>
            </w:pPr>
            <w:r w:rsidRPr="004D7586">
              <w:rPr>
                <w:rFonts w:ascii="宋体" w:hAnsi="宋体"/>
                <w:color w:val="000000" w:themeColor="text1"/>
              </w:rPr>
              <w:t>1</w:t>
            </w:r>
          </w:p>
        </w:tc>
        <w:tc>
          <w:tcPr>
            <w:tcW w:w="1073" w:type="dxa"/>
            <w:vAlign w:val="center"/>
          </w:tcPr>
          <w:p w:rsidR="006E2365" w:rsidRPr="004D7586" w:rsidRDefault="006E2365" w:rsidP="00FD3B09">
            <w:pPr>
              <w:jc w:val="center"/>
              <w:rPr>
                <w:rFonts w:ascii="宋体" w:hAnsi="宋体"/>
                <w:color w:val="000000" w:themeColor="text1"/>
              </w:rPr>
            </w:pPr>
            <w:r w:rsidRPr="004D7586">
              <w:rPr>
                <w:rFonts w:ascii="宋体" w:hAnsi="宋体"/>
                <w:color w:val="000000" w:themeColor="text1"/>
              </w:rPr>
              <w:t>项</w:t>
            </w:r>
          </w:p>
        </w:tc>
        <w:tc>
          <w:tcPr>
            <w:tcW w:w="1900" w:type="dxa"/>
            <w:vAlign w:val="center"/>
          </w:tcPr>
          <w:p w:rsidR="006E2365" w:rsidRPr="004D7586" w:rsidRDefault="006E2365" w:rsidP="00FD3B09">
            <w:pPr>
              <w:jc w:val="center"/>
              <w:rPr>
                <w:rFonts w:ascii="宋体" w:hAnsi="宋体"/>
                <w:color w:val="000000" w:themeColor="text1"/>
              </w:rPr>
            </w:pPr>
            <w:r w:rsidRPr="004D7586">
              <w:rPr>
                <w:rFonts w:hint="eastAsia"/>
                <w:color w:val="000000" w:themeColor="text1"/>
                <w:szCs w:val="21"/>
              </w:rPr>
              <w:t>98</w:t>
            </w:r>
            <w:r w:rsidRPr="004D7586">
              <w:rPr>
                <w:rFonts w:hint="eastAsia"/>
                <w:color w:val="000000" w:themeColor="text1"/>
                <w:szCs w:val="21"/>
              </w:rPr>
              <w:t>万元</w:t>
            </w:r>
          </w:p>
        </w:tc>
      </w:tr>
    </w:tbl>
    <w:p w:rsidR="006E2365" w:rsidRPr="004D7586" w:rsidRDefault="006E2365" w:rsidP="006E2365">
      <w:pPr>
        <w:spacing w:line="340" w:lineRule="exact"/>
        <w:ind w:firstLineChars="200" w:firstLine="422"/>
        <w:rPr>
          <w:rFonts w:ascii="宋体" w:hAnsi="宋体"/>
          <w:b/>
          <w:bCs/>
          <w:color w:val="000000" w:themeColor="text1"/>
          <w:szCs w:val="21"/>
        </w:rPr>
      </w:pPr>
    </w:p>
    <w:p w:rsidR="006E2365" w:rsidRPr="004D7586" w:rsidRDefault="006E2365" w:rsidP="006E2365">
      <w:pPr>
        <w:jc w:val="center"/>
        <w:outlineLvl w:val="1"/>
        <w:rPr>
          <w:rFonts w:ascii="黑体" w:eastAsia="黑体" w:hAnsi="宋体"/>
          <w:bCs/>
          <w:color w:val="000000" w:themeColor="text1"/>
          <w:sz w:val="24"/>
          <w:szCs w:val="24"/>
        </w:rPr>
      </w:pPr>
      <w:bookmarkStart w:id="3" w:name="_Toc353262576"/>
      <w:r w:rsidRPr="004D7586">
        <w:rPr>
          <w:rFonts w:ascii="黑体" w:eastAsia="黑体" w:hAnsi="宋体" w:hint="eastAsia"/>
          <w:bCs/>
          <w:color w:val="000000" w:themeColor="text1"/>
          <w:sz w:val="24"/>
          <w:szCs w:val="24"/>
        </w:rPr>
        <w:t>第三节  技术需求明细</w:t>
      </w:r>
      <w:bookmarkEnd w:id="3"/>
    </w:p>
    <w:p w:rsidR="006E2365" w:rsidRPr="004D7586" w:rsidRDefault="006E2365" w:rsidP="006E2365">
      <w:pPr>
        <w:pStyle w:val="4"/>
        <w:numPr>
          <w:ilvl w:val="0"/>
          <w:numId w:val="1"/>
        </w:numPr>
        <w:snapToGrid w:val="0"/>
        <w:spacing w:before="0" w:after="0" w:line="360" w:lineRule="auto"/>
        <w:ind w:left="0" w:firstLineChars="200" w:firstLine="420"/>
        <w:jc w:val="left"/>
        <w:rPr>
          <w:rFonts w:ascii="黑体" w:hAnsi="黑体"/>
          <w:b w:val="0"/>
          <w:color w:val="000000" w:themeColor="text1"/>
          <w:sz w:val="21"/>
          <w:szCs w:val="21"/>
        </w:rPr>
      </w:pPr>
      <w:r w:rsidRPr="004D7586">
        <w:rPr>
          <w:rFonts w:ascii="黑体" w:hAnsi="黑体"/>
          <w:b w:val="0"/>
          <w:color w:val="000000" w:themeColor="text1"/>
          <w:sz w:val="21"/>
          <w:szCs w:val="21"/>
        </w:rPr>
        <w:t>招标项目概况</w:t>
      </w:r>
    </w:p>
    <w:p w:rsidR="006E2365" w:rsidRPr="004D7586" w:rsidRDefault="006E2365" w:rsidP="006E2365">
      <w:pPr>
        <w:snapToGrid w:val="0"/>
        <w:spacing w:line="360" w:lineRule="auto"/>
        <w:ind w:firstLineChars="200" w:firstLine="420"/>
        <w:rPr>
          <w:rFonts w:ascii="宋体" w:hAnsi="宋体"/>
          <w:color w:val="000000" w:themeColor="text1"/>
          <w:szCs w:val="21"/>
        </w:rPr>
      </w:pPr>
      <w:r w:rsidRPr="004D7586">
        <w:rPr>
          <w:rFonts w:ascii="宋体" w:hAnsi="宋体" w:hint="eastAsia"/>
          <w:color w:val="000000" w:themeColor="text1"/>
          <w:szCs w:val="21"/>
        </w:rPr>
        <w:t>1、项目背景及项目整体情况</w:t>
      </w:r>
    </w:p>
    <w:p w:rsidR="006E2365" w:rsidRPr="004D7586" w:rsidRDefault="006E2365" w:rsidP="006E2365">
      <w:pPr>
        <w:snapToGrid w:val="0"/>
        <w:spacing w:line="360" w:lineRule="auto"/>
        <w:ind w:firstLineChars="200" w:firstLine="420"/>
        <w:rPr>
          <w:rFonts w:ascii="宋体" w:hAnsi="宋体"/>
          <w:color w:val="000000" w:themeColor="text1"/>
          <w:szCs w:val="21"/>
        </w:rPr>
      </w:pPr>
      <w:r w:rsidRPr="004D7586">
        <w:rPr>
          <w:rFonts w:ascii="宋体" w:hAnsi="宋体" w:hint="eastAsia"/>
          <w:color w:val="000000" w:themeColor="text1"/>
          <w:szCs w:val="21"/>
        </w:rPr>
        <w:t>党的十八大以来，中央对推进基层治理作出了系列决策部署，明确提出推进国家治理体系和治理能力现代化的总目标，强调要进一步推进基层治理法治化。根据《中共中央关于全面推进依法治国若干重大问题的决定》、《国务院关于加强法治政府建设的意见》等有关规定，合法性审查是行政机关重大决策的必经程序。据《龙岗区依法治区工作领导小组印发&lt;关于贯彻落实党的十八届四中全会精神、加快推进一流法治城区建设的重点工作实施方案&gt;的通知》（深龙法治领〔2014〕1 号），要求加强法制工作，充分发挥法制机构、法制人员、法律顾问在法治政府建设中的作用和影响。</w:t>
      </w:r>
    </w:p>
    <w:p w:rsidR="006E2365" w:rsidRPr="004D7586" w:rsidRDefault="006E2365" w:rsidP="006E2365">
      <w:pPr>
        <w:pStyle w:val="af3"/>
        <w:numPr>
          <w:ilvl w:val="0"/>
          <w:numId w:val="2"/>
        </w:numPr>
        <w:snapToGrid w:val="0"/>
        <w:spacing w:line="360" w:lineRule="auto"/>
        <w:ind w:left="0" w:firstLine="420"/>
        <w:rPr>
          <w:rFonts w:ascii="宋体" w:hAnsi="宋体"/>
          <w:color w:val="000000" w:themeColor="text1"/>
          <w:szCs w:val="21"/>
        </w:rPr>
      </w:pPr>
      <w:r w:rsidRPr="004D7586">
        <w:rPr>
          <w:rFonts w:ascii="宋体" w:hAnsi="宋体" w:hint="eastAsia"/>
          <w:color w:val="000000" w:themeColor="text1"/>
          <w:szCs w:val="21"/>
        </w:rPr>
        <w:t>开展此项目的依据</w:t>
      </w:r>
    </w:p>
    <w:p w:rsidR="006E2365" w:rsidRPr="004D7586" w:rsidRDefault="006E2365" w:rsidP="006E2365">
      <w:pPr>
        <w:spacing w:line="360" w:lineRule="auto"/>
        <w:ind w:firstLineChars="200" w:firstLine="420"/>
        <w:rPr>
          <w:rFonts w:ascii="宋体" w:hAnsi="宋体"/>
          <w:color w:val="000000" w:themeColor="text1"/>
          <w:szCs w:val="21"/>
        </w:rPr>
      </w:pPr>
      <w:r w:rsidRPr="004D7586">
        <w:rPr>
          <w:rFonts w:ascii="宋体" w:hAnsi="宋体" w:hint="eastAsia"/>
          <w:color w:val="000000" w:themeColor="text1"/>
          <w:szCs w:val="21"/>
        </w:rPr>
        <w:t>根据《龙岗区依法治区工作领导小组印发&lt;关于贯彻落实党的十八届四中全会精神、加快推进一流法治城区建设的重点工作实施方案&gt;的通知》（深龙法治领〔2014〕1 号）以及《深圳市龙岗区人民政府办公室关于进一步配强全区政府法制工作力量和发挥法制工作职能作用的通知》（深龙府办〔2015〕17 号）、2020年区政府办公会议纪要（80）。</w:t>
      </w:r>
    </w:p>
    <w:p w:rsidR="006E2365" w:rsidRPr="004D7586" w:rsidRDefault="006E2365" w:rsidP="006E2365">
      <w:pPr>
        <w:autoSpaceDE w:val="0"/>
        <w:autoSpaceDN w:val="0"/>
        <w:adjustRightInd w:val="0"/>
        <w:spacing w:line="360" w:lineRule="auto"/>
        <w:jc w:val="left"/>
        <w:rPr>
          <w:rFonts w:ascii="宋体" w:hAnsi="宋体"/>
          <w:color w:val="000000" w:themeColor="text1"/>
          <w:szCs w:val="21"/>
        </w:rPr>
        <w:sectPr w:rsidR="006E2365" w:rsidRPr="004D7586">
          <w:pgSz w:w="11906" w:h="17338"/>
          <w:pgMar w:top="1916" w:right="1680" w:bottom="943" w:left="1779" w:header="720" w:footer="720" w:gutter="0"/>
          <w:cols w:space="720"/>
        </w:sectPr>
      </w:pPr>
    </w:p>
    <w:p w:rsidR="006E2365" w:rsidRPr="004D7586" w:rsidRDefault="006E2365" w:rsidP="006E2365">
      <w:pPr>
        <w:pStyle w:val="4"/>
        <w:numPr>
          <w:ilvl w:val="0"/>
          <w:numId w:val="1"/>
        </w:numPr>
        <w:snapToGrid w:val="0"/>
        <w:spacing w:before="0" w:after="0" w:line="360" w:lineRule="auto"/>
        <w:ind w:left="0" w:firstLineChars="200" w:firstLine="420"/>
        <w:rPr>
          <w:rFonts w:ascii="黑体" w:hAnsi="黑体"/>
          <w:b w:val="0"/>
          <w:color w:val="000000" w:themeColor="text1"/>
          <w:sz w:val="21"/>
          <w:szCs w:val="21"/>
        </w:rPr>
      </w:pPr>
      <w:r w:rsidRPr="004D7586">
        <w:rPr>
          <w:rFonts w:ascii="黑体" w:hAnsi="黑体"/>
          <w:b w:val="0"/>
          <w:color w:val="000000" w:themeColor="text1"/>
          <w:sz w:val="21"/>
          <w:szCs w:val="21"/>
        </w:rPr>
        <w:lastRenderedPageBreak/>
        <w:t>项目服务要求</w:t>
      </w:r>
    </w:p>
    <w:p w:rsidR="006E2365" w:rsidRPr="004D7586" w:rsidRDefault="006E2365" w:rsidP="006E2365">
      <w:pPr>
        <w:snapToGrid w:val="0"/>
        <w:spacing w:line="360" w:lineRule="auto"/>
        <w:jc w:val="center"/>
        <w:rPr>
          <w:rFonts w:ascii="宋体" w:hAnsi="宋体"/>
          <w:color w:val="000000" w:themeColor="text1"/>
          <w:szCs w:val="21"/>
        </w:rPr>
      </w:pPr>
      <w:r w:rsidRPr="004D7586">
        <w:rPr>
          <w:rFonts w:ascii="宋体" w:hAnsi="宋体"/>
          <w:color w:val="000000" w:themeColor="text1"/>
          <w:szCs w:val="21"/>
        </w:rPr>
        <w:t>项目人员需求一览表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992"/>
        <w:gridCol w:w="2344"/>
        <w:gridCol w:w="3644"/>
      </w:tblGrid>
      <w:tr w:rsidR="006E2365" w:rsidRPr="004D7586" w:rsidTr="00FD3B09">
        <w:trPr>
          <w:trHeight w:val="261"/>
          <w:jc w:val="center"/>
        </w:trPr>
        <w:tc>
          <w:tcPr>
            <w:tcW w:w="817"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序号</w:t>
            </w:r>
          </w:p>
        </w:tc>
        <w:tc>
          <w:tcPr>
            <w:tcW w:w="1418"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w:t>
            </w:r>
            <w:r w:rsidRPr="004D7586">
              <w:rPr>
                <w:rFonts w:ascii="宋体" w:hAnsi="宋体"/>
                <w:color w:val="000000" w:themeColor="text1"/>
                <w:szCs w:val="21"/>
              </w:rPr>
              <w:t>人员类别</w:t>
            </w:r>
          </w:p>
        </w:tc>
        <w:tc>
          <w:tcPr>
            <w:tcW w:w="992"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w:t>
            </w:r>
            <w:r w:rsidRPr="004D7586">
              <w:rPr>
                <w:rFonts w:ascii="宋体" w:hAnsi="宋体"/>
                <w:color w:val="000000" w:themeColor="text1"/>
                <w:szCs w:val="21"/>
              </w:rPr>
              <w:t>数量</w:t>
            </w:r>
          </w:p>
        </w:tc>
        <w:tc>
          <w:tcPr>
            <w:tcW w:w="23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人员必须具备条件</w:t>
            </w:r>
          </w:p>
        </w:tc>
        <w:tc>
          <w:tcPr>
            <w:tcW w:w="36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人员可偏离条件</w:t>
            </w:r>
          </w:p>
        </w:tc>
      </w:tr>
      <w:tr w:rsidR="006E2365" w:rsidRPr="004D7586" w:rsidTr="00FD3B09">
        <w:trPr>
          <w:trHeight w:val="417"/>
          <w:jc w:val="center"/>
        </w:trPr>
        <w:tc>
          <w:tcPr>
            <w:tcW w:w="817"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1</w:t>
            </w:r>
          </w:p>
        </w:tc>
        <w:tc>
          <w:tcPr>
            <w:tcW w:w="1418"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团队负责人</w:t>
            </w:r>
          </w:p>
        </w:tc>
        <w:tc>
          <w:tcPr>
            <w:tcW w:w="992"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1</w:t>
            </w:r>
            <w:r w:rsidRPr="004D7586">
              <w:rPr>
                <w:rFonts w:ascii="宋体" w:hAnsi="宋体"/>
                <w:color w:val="000000" w:themeColor="text1"/>
                <w:szCs w:val="21"/>
              </w:rPr>
              <w:t>人</w:t>
            </w:r>
          </w:p>
        </w:tc>
        <w:tc>
          <w:tcPr>
            <w:tcW w:w="23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无</w:t>
            </w:r>
          </w:p>
        </w:tc>
        <w:tc>
          <w:tcPr>
            <w:tcW w:w="3644" w:type="dxa"/>
            <w:vAlign w:val="center"/>
          </w:tcPr>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1、具备执业年限；</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2、</w:t>
            </w:r>
            <w:r w:rsidRPr="004D7586">
              <w:rPr>
                <w:rFonts w:ascii="宋体" w:hAnsi="宋体" w:hint="eastAsia"/>
                <w:color w:val="000000" w:themeColor="text1"/>
                <w:szCs w:val="21"/>
              </w:rPr>
              <w:t>学历为全日制法学博士或全日制法学博士以上或为正高级律师（一级律师）</w:t>
            </w:r>
            <w:r w:rsidRPr="004D7586">
              <w:rPr>
                <w:rFonts w:ascii="宋体" w:hAnsi="宋体"/>
                <w:color w:val="000000" w:themeColor="text1"/>
                <w:szCs w:val="21"/>
              </w:rPr>
              <w:t>；</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3、具备同类项目经验；</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4、发表过法学论文。</w:t>
            </w:r>
          </w:p>
        </w:tc>
      </w:tr>
      <w:tr w:rsidR="006E2365" w:rsidRPr="004D7586" w:rsidTr="00FD3B09">
        <w:trPr>
          <w:trHeight w:val="573"/>
          <w:jc w:val="center"/>
        </w:trPr>
        <w:tc>
          <w:tcPr>
            <w:tcW w:w="817"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2</w:t>
            </w:r>
          </w:p>
        </w:tc>
        <w:tc>
          <w:tcPr>
            <w:tcW w:w="1418"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主办律师</w:t>
            </w:r>
          </w:p>
        </w:tc>
        <w:tc>
          <w:tcPr>
            <w:tcW w:w="992"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1</w:t>
            </w:r>
            <w:r w:rsidRPr="004D7586">
              <w:rPr>
                <w:rFonts w:ascii="宋体" w:hAnsi="宋体"/>
                <w:color w:val="000000" w:themeColor="text1"/>
                <w:szCs w:val="21"/>
              </w:rPr>
              <w:t>人</w:t>
            </w:r>
          </w:p>
        </w:tc>
        <w:tc>
          <w:tcPr>
            <w:tcW w:w="23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无</w:t>
            </w:r>
          </w:p>
        </w:tc>
        <w:tc>
          <w:tcPr>
            <w:tcW w:w="3644" w:type="dxa"/>
            <w:vAlign w:val="center"/>
          </w:tcPr>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1、具备执业年限；</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2、具备同类项目经验；</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3、办理过行政诉讼案件</w:t>
            </w:r>
            <w:r w:rsidRPr="004D7586">
              <w:rPr>
                <w:rFonts w:ascii="宋体" w:hAnsi="宋体" w:hint="eastAsia"/>
                <w:color w:val="000000" w:themeColor="text1"/>
                <w:szCs w:val="21"/>
              </w:rPr>
              <w:t>或处理过信访维稳案件。</w:t>
            </w:r>
          </w:p>
        </w:tc>
      </w:tr>
      <w:tr w:rsidR="006E2365" w:rsidRPr="004D7586" w:rsidTr="00FD3B09">
        <w:trPr>
          <w:trHeight w:val="573"/>
          <w:jc w:val="center"/>
        </w:trPr>
        <w:tc>
          <w:tcPr>
            <w:tcW w:w="817"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3</w:t>
            </w:r>
          </w:p>
        </w:tc>
        <w:tc>
          <w:tcPr>
            <w:tcW w:w="1418"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派驻律师</w:t>
            </w:r>
          </w:p>
        </w:tc>
        <w:tc>
          <w:tcPr>
            <w:tcW w:w="992"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2人</w:t>
            </w:r>
          </w:p>
        </w:tc>
        <w:tc>
          <w:tcPr>
            <w:tcW w:w="23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无</w:t>
            </w:r>
          </w:p>
        </w:tc>
        <w:tc>
          <w:tcPr>
            <w:tcW w:w="3644" w:type="dxa"/>
            <w:vAlign w:val="center"/>
          </w:tcPr>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1、</w:t>
            </w:r>
            <w:r w:rsidRPr="004D7586">
              <w:rPr>
                <w:rFonts w:ascii="宋体" w:hAnsi="宋体" w:hint="eastAsia"/>
                <w:color w:val="000000" w:themeColor="text1"/>
                <w:szCs w:val="21"/>
              </w:rPr>
              <w:t>具备执业年限</w:t>
            </w:r>
            <w:r w:rsidRPr="004D7586">
              <w:rPr>
                <w:rFonts w:ascii="宋体" w:hAnsi="宋体"/>
                <w:color w:val="000000" w:themeColor="text1"/>
                <w:szCs w:val="21"/>
              </w:rPr>
              <w:t>；</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2、</w:t>
            </w:r>
            <w:r w:rsidRPr="004D7586">
              <w:rPr>
                <w:rFonts w:ascii="宋体" w:hAnsi="宋体" w:hint="eastAsia"/>
                <w:color w:val="000000" w:themeColor="text1"/>
                <w:szCs w:val="21"/>
              </w:rPr>
              <w:t>学历为全日制法学本科或以上；</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color w:val="000000" w:themeColor="text1"/>
                <w:szCs w:val="21"/>
              </w:rPr>
              <w:t>3、有从事政府部门法律服务工作经验。</w:t>
            </w:r>
          </w:p>
        </w:tc>
      </w:tr>
      <w:tr w:rsidR="006E2365" w:rsidRPr="004D7586" w:rsidTr="00FD3B09">
        <w:trPr>
          <w:trHeight w:val="729"/>
          <w:jc w:val="center"/>
        </w:trPr>
        <w:tc>
          <w:tcPr>
            <w:tcW w:w="817"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4</w:t>
            </w:r>
          </w:p>
        </w:tc>
        <w:tc>
          <w:tcPr>
            <w:tcW w:w="1418"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律师助理</w:t>
            </w:r>
          </w:p>
        </w:tc>
        <w:tc>
          <w:tcPr>
            <w:tcW w:w="992"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hint="eastAsia"/>
                <w:color w:val="000000" w:themeColor="text1"/>
                <w:szCs w:val="21"/>
              </w:rPr>
              <w:t>3</w:t>
            </w:r>
            <w:r w:rsidRPr="004D7586">
              <w:rPr>
                <w:rFonts w:ascii="宋体" w:hAnsi="宋体"/>
                <w:color w:val="000000" w:themeColor="text1"/>
                <w:szCs w:val="21"/>
              </w:rPr>
              <w:t>人</w:t>
            </w:r>
          </w:p>
        </w:tc>
        <w:tc>
          <w:tcPr>
            <w:tcW w:w="2344" w:type="dxa"/>
            <w:vAlign w:val="center"/>
          </w:tcPr>
          <w:p w:rsidR="006E2365" w:rsidRPr="004D7586" w:rsidRDefault="006E2365" w:rsidP="00FD3B09">
            <w:pPr>
              <w:spacing w:line="360" w:lineRule="auto"/>
              <w:jc w:val="center"/>
              <w:rPr>
                <w:rFonts w:ascii="宋体" w:hAnsi="宋体"/>
                <w:color w:val="000000" w:themeColor="text1"/>
                <w:szCs w:val="21"/>
              </w:rPr>
            </w:pPr>
            <w:r w:rsidRPr="004D7586">
              <w:rPr>
                <w:rFonts w:ascii="宋体" w:hAnsi="宋体"/>
                <w:color w:val="000000" w:themeColor="text1"/>
                <w:szCs w:val="21"/>
              </w:rPr>
              <w:t>无</w:t>
            </w:r>
          </w:p>
        </w:tc>
        <w:tc>
          <w:tcPr>
            <w:tcW w:w="3644" w:type="dxa"/>
            <w:vAlign w:val="center"/>
          </w:tcPr>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hint="eastAsia"/>
                <w:color w:val="000000" w:themeColor="text1"/>
                <w:szCs w:val="21"/>
              </w:rPr>
              <w:t>1、学历为全日制法学本科或以上；</w:t>
            </w:r>
          </w:p>
          <w:p w:rsidR="006E2365" w:rsidRPr="004D7586" w:rsidRDefault="006E2365" w:rsidP="00FD3B09">
            <w:pPr>
              <w:spacing w:line="360" w:lineRule="auto"/>
              <w:jc w:val="left"/>
              <w:rPr>
                <w:rFonts w:ascii="宋体" w:hAnsi="宋体"/>
                <w:color w:val="000000" w:themeColor="text1"/>
                <w:szCs w:val="21"/>
              </w:rPr>
            </w:pPr>
            <w:r w:rsidRPr="004D7586">
              <w:rPr>
                <w:rFonts w:ascii="宋体" w:hAnsi="宋体" w:hint="eastAsia"/>
                <w:color w:val="000000" w:themeColor="text1"/>
                <w:szCs w:val="21"/>
              </w:rPr>
              <w:t>2</w:t>
            </w:r>
            <w:r w:rsidRPr="004D7586">
              <w:rPr>
                <w:rFonts w:ascii="宋体" w:hAnsi="宋体"/>
                <w:color w:val="000000" w:themeColor="text1"/>
                <w:szCs w:val="21"/>
              </w:rPr>
              <w:t>、有从事政府部门法律服务工作经验。</w:t>
            </w:r>
          </w:p>
        </w:tc>
      </w:tr>
    </w:tbl>
    <w:p w:rsidR="006E2365" w:rsidRPr="004D7586" w:rsidRDefault="006E2365" w:rsidP="006E2365">
      <w:pPr>
        <w:spacing w:line="360" w:lineRule="auto"/>
        <w:ind w:firstLineChars="200" w:firstLine="420"/>
        <w:rPr>
          <w:rFonts w:ascii="宋体" w:hAnsi="宋体"/>
          <w:color w:val="000000" w:themeColor="text1"/>
          <w:szCs w:val="21"/>
        </w:rPr>
      </w:pPr>
      <w:r w:rsidRPr="004D7586">
        <w:rPr>
          <w:rFonts w:ascii="宋体" w:hAnsi="宋体"/>
          <w:color w:val="000000" w:themeColor="text1"/>
          <w:szCs w:val="21"/>
        </w:rPr>
        <w:t>服务内容：</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color w:val="000000" w:themeColor="text1"/>
          <w:szCs w:val="21"/>
        </w:rPr>
        <w:t>中标人需派出</w:t>
      </w:r>
      <w:r w:rsidRPr="004D7586">
        <w:rPr>
          <w:rFonts w:asciiTheme="minorEastAsia" w:eastAsiaTheme="minorEastAsia" w:hAnsiTheme="minorEastAsia" w:hint="eastAsia"/>
          <w:color w:val="000000" w:themeColor="text1"/>
          <w:szCs w:val="21"/>
        </w:rPr>
        <w:t>1</w:t>
      </w:r>
      <w:r w:rsidRPr="004D7586">
        <w:rPr>
          <w:rFonts w:asciiTheme="minorEastAsia" w:eastAsiaTheme="minorEastAsia" w:hAnsiTheme="minorEastAsia"/>
          <w:color w:val="000000" w:themeColor="text1"/>
          <w:szCs w:val="21"/>
        </w:rPr>
        <w:t>名</w:t>
      </w:r>
      <w:r w:rsidRPr="004D7586">
        <w:rPr>
          <w:rFonts w:asciiTheme="minorEastAsia" w:eastAsiaTheme="minorEastAsia" w:hAnsiTheme="minorEastAsia" w:hint="eastAsia"/>
          <w:color w:val="000000" w:themeColor="text1"/>
          <w:szCs w:val="21"/>
        </w:rPr>
        <w:t>执业律师作为项目负责人，派出1</w:t>
      </w:r>
      <w:r w:rsidRPr="004D7586">
        <w:rPr>
          <w:rFonts w:asciiTheme="minorEastAsia" w:eastAsiaTheme="minorEastAsia" w:hAnsiTheme="minorEastAsia"/>
          <w:color w:val="000000" w:themeColor="text1"/>
          <w:szCs w:val="21"/>
        </w:rPr>
        <w:t>名</w:t>
      </w:r>
      <w:r w:rsidRPr="004D7586">
        <w:rPr>
          <w:rFonts w:asciiTheme="minorEastAsia" w:eastAsiaTheme="minorEastAsia" w:hAnsiTheme="minorEastAsia" w:hint="eastAsia"/>
          <w:color w:val="000000" w:themeColor="text1"/>
          <w:szCs w:val="21"/>
        </w:rPr>
        <w:t>主办律师作为不定期服务人员，2名派驻律师及3名律师助理作为</w:t>
      </w:r>
      <w:r w:rsidRPr="004D7586">
        <w:rPr>
          <w:rFonts w:asciiTheme="minorEastAsia" w:eastAsiaTheme="minorEastAsia" w:hAnsiTheme="minorEastAsia"/>
          <w:color w:val="000000" w:themeColor="text1"/>
          <w:szCs w:val="21"/>
        </w:rPr>
        <w:t>常驻人员</w:t>
      </w:r>
      <w:r w:rsidRPr="004D7586">
        <w:rPr>
          <w:rFonts w:asciiTheme="minorEastAsia" w:eastAsiaTheme="minorEastAsia" w:hAnsiTheme="minorEastAsia" w:hint="eastAsia"/>
          <w:color w:val="000000" w:themeColor="text1"/>
          <w:szCs w:val="21"/>
        </w:rPr>
        <w:t>，组成法律顾问团队，为街道提供法律服务</w:t>
      </w:r>
      <w:r w:rsidRPr="004D7586">
        <w:rPr>
          <w:rFonts w:asciiTheme="minorEastAsia" w:eastAsiaTheme="minorEastAsia" w:hAnsiTheme="minorEastAsia"/>
          <w:color w:val="000000" w:themeColor="text1"/>
          <w:szCs w:val="21"/>
        </w:rPr>
        <w:t>。</w:t>
      </w:r>
      <w:r w:rsidRPr="004D7586">
        <w:rPr>
          <w:rFonts w:asciiTheme="minorEastAsia" w:eastAsiaTheme="minorEastAsia" w:hAnsiTheme="minorEastAsia" w:hint="eastAsia"/>
          <w:color w:val="000000" w:themeColor="text1"/>
          <w:szCs w:val="21"/>
        </w:rPr>
        <w:t>常驻人员需</w:t>
      </w:r>
      <w:r w:rsidRPr="004D7586">
        <w:rPr>
          <w:rFonts w:asciiTheme="minorEastAsia" w:eastAsiaTheme="minorEastAsia" w:hAnsiTheme="minorEastAsia"/>
          <w:color w:val="000000" w:themeColor="text1"/>
          <w:szCs w:val="21"/>
        </w:rPr>
        <w:t>按街道</w:t>
      </w:r>
      <w:r w:rsidRPr="004D7586">
        <w:rPr>
          <w:rFonts w:asciiTheme="minorEastAsia" w:eastAsiaTheme="minorEastAsia" w:hAnsiTheme="minorEastAsia" w:hint="eastAsia"/>
          <w:color w:val="000000" w:themeColor="text1"/>
          <w:szCs w:val="21"/>
        </w:rPr>
        <w:t>办</w:t>
      </w:r>
      <w:r w:rsidRPr="004D7586">
        <w:rPr>
          <w:rFonts w:asciiTheme="minorEastAsia" w:eastAsiaTheme="minorEastAsia" w:hAnsiTheme="minorEastAsia"/>
          <w:color w:val="000000" w:themeColor="text1"/>
          <w:szCs w:val="21"/>
        </w:rPr>
        <w:t>作息时间上班，即每周工作5天，每天工作7小时</w:t>
      </w:r>
      <w:r w:rsidRPr="004D7586">
        <w:rPr>
          <w:rFonts w:asciiTheme="minorEastAsia" w:eastAsiaTheme="minorEastAsia" w:hAnsiTheme="minorEastAsia" w:hint="eastAsia"/>
          <w:color w:val="000000" w:themeColor="text1"/>
          <w:szCs w:val="21"/>
        </w:rPr>
        <w:t>，法定节假日除外</w:t>
      </w:r>
      <w:r w:rsidRPr="004D7586">
        <w:rPr>
          <w:rFonts w:asciiTheme="minorEastAsia" w:eastAsiaTheme="minorEastAsia" w:hAnsiTheme="minorEastAsia"/>
          <w:color w:val="000000" w:themeColor="text1"/>
          <w:szCs w:val="21"/>
        </w:rPr>
        <w:t>。</w:t>
      </w:r>
      <w:r w:rsidRPr="004D7586">
        <w:rPr>
          <w:rFonts w:asciiTheme="minorEastAsia" w:eastAsiaTheme="minorEastAsia" w:hAnsiTheme="minorEastAsia" w:hint="eastAsia"/>
          <w:color w:val="000000" w:themeColor="text1"/>
          <w:szCs w:val="21"/>
        </w:rPr>
        <w:t>不定期服务人员，每月提供服务不少于24小时；常</w:t>
      </w:r>
      <w:r w:rsidRPr="004D7586">
        <w:rPr>
          <w:rFonts w:asciiTheme="minorEastAsia" w:eastAsiaTheme="minorEastAsia" w:hAnsiTheme="minorEastAsia"/>
          <w:color w:val="000000" w:themeColor="text1"/>
          <w:szCs w:val="21"/>
        </w:rPr>
        <w:t>驻人员日常工作接受街道</w:t>
      </w:r>
      <w:r w:rsidRPr="004D7586">
        <w:rPr>
          <w:rFonts w:asciiTheme="minorEastAsia" w:eastAsiaTheme="minorEastAsia" w:hAnsiTheme="minorEastAsia" w:hint="eastAsia"/>
          <w:color w:val="000000" w:themeColor="text1"/>
          <w:szCs w:val="21"/>
        </w:rPr>
        <w:t>办</w:t>
      </w:r>
      <w:r w:rsidRPr="004D7586">
        <w:rPr>
          <w:rFonts w:asciiTheme="minorEastAsia" w:eastAsiaTheme="minorEastAsia" w:hAnsiTheme="minorEastAsia"/>
          <w:color w:val="000000" w:themeColor="text1"/>
          <w:szCs w:val="21"/>
        </w:rPr>
        <w:t>管理，遵循各项工作制度</w:t>
      </w:r>
      <w:r w:rsidRPr="004D7586">
        <w:rPr>
          <w:rFonts w:asciiTheme="minorEastAsia" w:eastAsiaTheme="minorEastAsia" w:hAnsiTheme="minorEastAsia" w:hint="eastAsia"/>
          <w:color w:val="000000" w:themeColor="text1"/>
          <w:szCs w:val="21"/>
        </w:rPr>
        <w:t>，</w:t>
      </w:r>
      <w:r w:rsidRPr="004D7586">
        <w:rPr>
          <w:rFonts w:asciiTheme="minorEastAsia" w:eastAsiaTheme="minorEastAsia" w:hAnsiTheme="minorEastAsia"/>
          <w:color w:val="000000" w:themeColor="text1"/>
          <w:szCs w:val="21"/>
        </w:rPr>
        <w:t>开展</w:t>
      </w:r>
      <w:r w:rsidRPr="004D7586">
        <w:rPr>
          <w:rFonts w:asciiTheme="minorEastAsia" w:eastAsiaTheme="minorEastAsia" w:hAnsiTheme="minorEastAsia" w:hint="eastAsia"/>
          <w:color w:val="000000" w:themeColor="text1"/>
          <w:szCs w:val="21"/>
        </w:rPr>
        <w:t>各项</w:t>
      </w:r>
      <w:r w:rsidRPr="004D7586">
        <w:rPr>
          <w:rFonts w:asciiTheme="minorEastAsia" w:eastAsiaTheme="minorEastAsia" w:hAnsiTheme="minorEastAsia"/>
          <w:color w:val="000000" w:themeColor="text1"/>
          <w:szCs w:val="21"/>
        </w:rPr>
        <w:t>工作</w:t>
      </w:r>
      <w:r w:rsidRPr="004D7586">
        <w:rPr>
          <w:rFonts w:asciiTheme="minorEastAsia" w:eastAsiaTheme="minorEastAsia" w:hAnsiTheme="minorEastAsia" w:hint="eastAsia"/>
          <w:color w:val="000000" w:themeColor="text1"/>
          <w:szCs w:val="21"/>
        </w:rPr>
        <w:t>并为采购人开展以下服务：</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（1）协助街道领导处理政府涉法事务；</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（2）对街道签署的合同及文件进行合法性审查提供法律意见；</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（3）对街道规范性文件的合法性审查提供法律意见；</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（4）协助处理街道重大行政决策、重要行政措施发布前的合法性审查；</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（5）根据街道部署，为重大突发性事件、群体性纠纷等重大社会事件及历史遗留问题</w:t>
      </w:r>
      <w:r w:rsidRPr="004D7586">
        <w:rPr>
          <w:rFonts w:asciiTheme="minorEastAsia" w:eastAsiaTheme="minorEastAsia" w:hAnsiTheme="minorEastAsia" w:hint="eastAsia"/>
          <w:color w:val="000000" w:themeColor="text1"/>
          <w:szCs w:val="21"/>
        </w:rPr>
        <w:lastRenderedPageBreak/>
        <w:t>的处置提供法律意见；</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（6）提供日常法律事务解答或出具法律意见；</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（7）积极参与行政复议与诉讼案例分析研讨，发表专业意见和建议，以点带面提升行政执法专业化、规范化、法治化水平，推动严格规范公正文明执法；</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hint="eastAsia"/>
          <w:color w:val="000000" w:themeColor="text1"/>
          <w:szCs w:val="21"/>
        </w:rPr>
        <w:t>（8）街道办事处认为应提供的其他法律服务（不含诉讼）。</w:t>
      </w:r>
    </w:p>
    <w:p w:rsidR="006E2365" w:rsidRPr="004D7586" w:rsidRDefault="006E2365" w:rsidP="006E2365">
      <w:pPr>
        <w:spacing w:line="340" w:lineRule="exact"/>
        <w:ind w:firstLineChars="225" w:firstLine="473"/>
        <w:rPr>
          <w:rFonts w:ascii="宋体" w:hAnsi="宋体"/>
          <w:color w:val="000000" w:themeColor="text1"/>
          <w:szCs w:val="21"/>
        </w:rPr>
      </w:pPr>
    </w:p>
    <w:p w:rsidR="006E2365" w:rsidRPr="004D7586" w:rsidRDefault="006E2365" w:rsidP="006E2365">
      <w:pPr>
        <w:jc w:val="center"/>
        <w:outlineLvl w:val="1"/>
        <w:rPr>
          <w:rFonts w:ascii="黑体" w:eastAsia="黑体" w:hAnsi="宋体"/>
          <w:bCs/>
          <w:color w:val="000000" w:themeColor="text1"/>
          <w:sz w:val="24"/>
          <w:szCs w:val="24"/>
        </w:rPr>
      </w:pPr>
      <w:bookmarkStart w:id="4" w:name="_Toc353262577"/>
      <w:r w:rsidRPr="004D7586">
        <w:rPr>
          <w:rFonts w:ascii="黑体" w:eastAsia="黑体" w:hAnsi="宋体" w:hint="eastAsia"/>
          <w:bCs/>
          <w:color w:val="000000" w:themeColor="text1"/>
          <w:sz w:val="24"/>
          <w:szCs w:val="24"/>
        </w:rPr>
        <w:t>第四节  商务需求明细</w:t>
      </w:r>
      <w:bookmarkEnd w:id="4"/>
    </w:p>
    <w:p w:rsidR="006E2365" w:rsidRPr="004D7586" w:rsidRDefault="006E2365" w:rsidP="006E2365">
      <w:pPr>
        <w:pStyle w:val="4"/>
        <w:snapToGrid w:val="0"/>
        <w:spacing w:before="0" w:after="0" w:line="360" w:lineRule="auto"/>
        <w:ind w:firstLineChars="200" w:firstLine="420"/>
        <w:rPr>
          <w:rFonts w:ascii="黑体" w:hAnsi="黑体"/>
          <w:b w:val="0"/>
          <w:color w:val="000000" w:themeColor="text1"/>
          <w:sz w:val="21"/>
          <w:szCs w:val="21"/>
        </w:rPr>
      </w:pPr>
      <w:r w:rsidRPr="004D7586">
        <w:rPr>
          <w:rFonts w:ascii="黑体" w:hAnsi="黑体" w:hint="eastAsia"/>
          <w:b w:val="0"/>
          <w:color w:val="000000" w:themeColor="text1"/>
          <w:sz w:val="21"/>
          <w:szCs w:val="21"/>
        </w:rPr>
        <w:t>一、★服务期限</w:t>
      </w:r>
    </w:p>
    <w:p w:rsidR="006E2365" w:rsidRPr="004D7586" w:rsidRDefault="006E2365" w:rsidP="006E2365">
      <w:pPr>
        <w:autoSpaceDE w:val="0"/>
        <w:autoSpaceDN w:val="0"/>
        <w:adjustRightInd w:val="0"/>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color w:val="000000" w:themeColor="text1"/>
          <w:szCs w:val="21"/>
        </w:rPr>
        <w:t>1</w:t>
      </w:r>
      <w:r w:rsidRPr="004D7586">
        <w:rPr>
          <w:rFonts w:asciiTheme="minorEastAsia" w:eastAsiaTheme="minorEastAsia" w:hAnsiTheme="minorEastAsia" w:hint="eastAsia"/>
          <w:color w:val="000000" w:themeColor="text1"/>
          <w:szCs w:val="21"/>
        </w:rPr>
        <w:t>、</w:t>
      </w:r>
      <w:r w:rsidRPr="004D7586">
        <w:rPr>
          <w:rFonts w:asciiTheme="minorEastAsia" w:eastAsiaTheme="minorEastAsia" w:hAnsiTheme="minorEastAsia"/>
          <w:color w:val="000000" w:themeColor="text1"/>
          <w:szCs w:val="21"/>
        </w:rPr>
        <w:t>本项目服务期限为一年</w:t>
      </w:r>
      <w:r w:rsidRPr="004D7586">
        <w:rPr>
          <w:rFonts w:asciiTheme="minorEastAsia" w:eastAsiaTheme="minorEastAsia" w:hAnsiTheme="minorEastAsia" w:hint="eastAsia"/>
          <w:color w:val="000000" w:themeColor="text1"/>
          <w:szCs w:val="21"/>
        </w:rPr>
        <w:t>，</w:t>
      </w:r>
      <w:r w:rsidRPr="004D7586">
        <w:rPr>
          <w:rFonts w:asciiTheme="minorEastAsia" w:eastAsiaTheme="minorEastAsia" w:hAnsiTheme="minorEastAsia"/>
          <w:color w:val="000000" w:themeColor="text1"/>
          <w:szCs w:val="21"/>
        </w:rPr>
        <w:t>具体履约时间</w:t>
      </w:r>
      <w:r w:rsidRPr="004D7586">
        <w:rPr>
          <w:rFonts w:asciiTheme="minorEastAsia" w:eastAsiaTheme="minorEastAsia" w:hAnsiTheme="minorEastAsia" w:hint="eastAsia"/>
          <w:color w:val="000000" w:themeColor="text1"/>
          <w:szCs w:val="21"/>
        </w:rPr>
        <w:t>以</w:t>
      </w:r>
      <w:r w:rsidRPr="004D7586">
        <w:rPr>
          <w:rFonts w:asciiTheme="minorEastAsia" w:eastAsiaTheme="minorEastAsia" w:hAnsiTheme="minorEastAsia"/>
          <w:color w:val="000000" w:themeColor="text1"/>
          <w:szCs w:val="21"/>
        </w:rPr>
        <w:t>签订合同</w:t>
      </w:r>
      <w:r w:rsidRPr="004D7586">
        <w:rPr>
          <w:rFonts w:asciiTheme="minorEastAsia" w:eastAsiaTheme="minorEastAsia" w:hAnsiTheme="minorEastAsia" w:hint="eastAsia"/>
          <w:color w:val="000000" w:themeColor="text1"/>
          <w:szCs w:val="21"/>
        </w:rPr>
        <w:t>为准</w:t>
      </w:r>
      <w:r w:rsidRPr="004D7586">
        <w:rPr>
          <w:rFonts w:asciiTheme="minorEastAsia" w:eastAsiaTheme="minorEastAsia" w:hAnsiTheme="minorEastAsia"/>
          <w:color w:val="000000" w:themeColor="text1"/>
          <w:szCs w:val="21"/>
        </w:rPr>
        <w:t>。</w:t>
      </w:r>
    </w:p>
    <w:p w:rsidR="006E2365" w:rsidRPr="004D7586" w:rsidRDefault="006E2365" w:rsidP="006E2365">
      <w:pPr>
        <w:autoSpaceDE w:val="0"/>
        <w:autoSpaceDN w:val="0"/>
        <w:adjustRightInd w:val="0"/>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color w:val="000000" w:themeColor="text1"/>
          <w:szCs w:val="21"/>
        </w:rPr>
        <w:t>2</w:t>
      </w:r>
      <w:r w:rsidRPr="004D7586">
        <w:rPr>
          <w:rFonts w:asciiTheme="minorEastAsia" w:eastAsiaTheme="minorEastAsia" w:hAnsiTheme="minorEastAsia" w:hint="eastAsia"/>
          <w:color w:val="000000" w:themeColor="text1"/>
          <w:szCs w:val="21"/>
        </w:rPr>
        <w:t>、</w:t>
      </w:r>
      <w:r w:rsidRPr="004D7586">
        <w:rPr>
          <w:rFonts w:asciiTheme="minorEastAsia" w:eastAsiaTheme="minorEastAsia" w:hAnsiTheme="minorEastAsia"/>
          <w:color w:val="000000" w:themeColor="text1"/>
          <w:szCs w:val="21"/>
        </w:rPr>
        <w:t>一年合同期满后，经履约考核合格及以上的可按原合同条款续签下一年度合同，每次续签期限为一年，最多可续签二次。</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r w:rsidRPr="004D7586">
        <w:rPr>
          <w:rFonts w:asciiTheme="minorEastAsia" w:eastAsiaTheme="minorEastAsia" w:hAnsiTheme="minorEastAsia"/>
          <w:color w:val="000000" w:themeColor="text1"/>
          <w:szCs w:val="21"/>
        </w:rPr>
        <w:t>3</w:t>
      </w:r>
      <w:r w:rsidRPr="004D7586">
        <w:rPr>
          <w:rFonts w:asciiTheme="minorEastAsia" w:eastAsiaTheme="minorEastAsia" w:hAnsiTheme="minorEastAsia" w:hint="eastAsia"/>
          <w:color w:val="000000" w:themeColor="text1"/>
          <w:szCs w:val="21"/>
        </w:rPr>
        <w:t>、</w:t>
      </w:r>
      <w:r w:rsidRPr="004D7586">
        <w:rPr>
          <w:rFonts w:asciiTheme="minorEastAsia" w:eastAsiaTheme="minorEastAsia" w:hAnsiTheme="minorEastAsia"/>
          <w:color w:val="000000" w:themeColor="text1"/>
          <w:szCs w:val="21"/>
        </w:rPr>
        <w:t>中标供应商在合同期满后，应无条件配合采购人及新的中标供应商，做好服务项目的无缝交接。所有交接手续（含人员培训交接、证件变更手续等）均应在中标通知书发出之日起10个工作日内全部办理完毕。</w:t>
      </w:r>
    </w:p>
    <w:p w:rsidR="006E2365" w:rsidRPr="004D7586" w:rsidRDefault="006E2365" w:rsidP="006E2365">
      <w:pPr>
        <w:snapToGrid w:val="0"/>
        <w:spacing w:line="360" w:lineRule="auto"/>
        <w:ind w:firstLineChars="200" w:firstLine="420"/>
        <w:rPr>
          <w:rFonts w:asciiTheme="minorEastAsia" w:eastAsiaTheme="minorEastAsia" w:hAnsiTheme="minorEastAsia"/>
          <w:color w:val="000000" w:themeColor="text1"/>
          <w:szCs w:val="21"/>
        </w:rPr>
      </w:pPr>
    </w:p>
    <w:p w:rsidR="006E2365" w:rsidRPr="004D7586" w:rsidRDefault="006E2365" w:rsidP="006E2365">
      <w:pPr>
        <w:pStyle w:val="4"/>
        <w:snapToGrid w:val="0"/>
        <w:spacing w:before="0" w:after="0" w:line="360" w:lineRule="auto"/>
        <w:ind w:firstLineChars="200" w:firstLine="420"/>
        <w:rPr>
          <w:rFonts w:ascii="黑体" w:hAnsi="黑体"/>
          <w:b w:val="0"/>
          <w:color w:val="000000" w:themeColor="text1"/>
          <w:sz w:val="21"/>
          <w:szCs w:val="21"/>
        </w:rPr>
      </w:pPr>
      <w:r w:rsidRPr="004D7586">
        <w:rPr>
          <w:rFonts w:ascii="黑体" w:hAnsi="黑体" w:hint="eastAsia"/>
          <w:b w:val="0"/>
          <w:color w:val="000000" w:themeColor="text1"/>
          <w:sz w:val="21"/>
          <w:szCs w:val="21"/>
        </w:rPr>
        <w:t>二、付款方式、</w:t>
      </w:r>
      <w:r w:rsidRPr="004D7586">
        <w:rPr>
          <w:rFonts w:ascii="黑体" w:hAnsi="黑体"/>
          <w:b w:val="0"/>
          <w:color w:val="000000" w:themeColor="text1"/>
          <w:sz w:val="21"/>
          <w:szCs w:val="21"/>
        </w:rPr>
        <w:t>付款期限</w:t>
      </w:r>
    </w:p>
    <w:p w:rsidR="006E2365" w:rsidRPr="004D7586" w:rsidRDefault="006E2365" w:rsidP="006E2365">
      <w:pPr>
        <w:pStyle w:val="Default"/>
        <w:snapToGrid w:val="0"/>
        <w:spacing w:line="360" w:lineRule="auto"/>
        <w:ind w:firstLineChars="200" w:firstLine="420"/>
        <w:jc w:val="both"/>
        <w:rPr>
          <w:rFonts w:hAnsi="宋体" w:cs="Times New Roman"/>
          <w:color w:val="000000" w:themeColor="text1"/>
          <w:kern w:val="2"/>
          <w:sz w:val="21"/>
          <w:szCs w:val="21"/>
        </w:rPr>
      </w:pPr>
      <w:r w:rsidRPr="004D7586">
        <w:rPr>
          <w:rFonts w:hAnsi="宋体" w:cs="Times New Roman" w:hint="eastAsia"/>
          <w:color w:val="000000" w:themeColor="text1"/>
          <w:kern w:val="2"/>
          <w:sz w:val="21"/>
          <w:szCs w:val="21"/>
        </w:rPr>
        <w:t>按照深圳市龙岗区财政局有关规定执行。</w:t>
      </w:r>
    </w:p>
    <w:p w:rsidR="006E2365" w:rsidRPr="004D7586" w:rsidRDefault="006E2365" w:rsidP="006E2365">
      <w:pPr>
        <w:pStyle w:val="Default"/>
        <w:snapToGrid w:val="0"/>
        <w:spacing w:line="360" w:lineRule="auto"/>
        <w:ind w:firstLineChars="200" w:firstLine="420"/>
        <w:jc w:val="both"/>
        <w:rPr>
          <w:rFonts w:hAnsi="宋体" w:cs="Times New Roman"/>
          <w:color w:val="000000" w:themeColor="text1"/>
          <w:kern w:val="2"/>
          <w:sz w:val="21"/>
          <w:szCs w:val="21"/>
        </w:rPr>
      </w:pPr>
    </w:p>
    <w:p w:rsidR="006E2365" w:rsidRPr="004D7586" w:rsidRDefault="006E2365" w:rsidP="006E2365">
      <w:pPr>
        <w:pStyle w:val="4"/>
        <w:numPr>
          <w:ilvl w:val="0"/>
          <w:numId w:val="1"/>
        </w:numPr>
        <w:snapToGrid w:val="0"/>
        <w:spacing w:before="0" w:after="0" w:line="360" w:lineRule="auto"/>
        <w:ind w:left="0" w:firstLineChars="200" w:firstLine="420"/>
        <w:rPr>
          <w:rFonts w:ascii="黑体" w:hAnsi="黑体"/>
          <w:b w:val="0"/>
          <w:color w:val="000000" w:themeColor="text1"/>
          <w:sz w:val="21"/>
          <w:szCs w:val="21"/>
        </w:rPr>
      </w:pPr>
      <w:r w:rsidRPr="004D7586">
        <w:rPr>
          <w:rFonts w:ascii="黑体" w:hAnsi="黑体"/>
          <w:b w:val="0"/>
          <w:color w:val="000000" w:themeColor="text1"/>
          <w:sz w:val="21"/>
          <w:szCs w:val="21"/>
        </w:rPr>
        <w:t>履约地点</w:t>
      </w:r>
    </w:p>
    <w:p w:rsidR="006E2365" w:rsidRPr="004D7586" w:rsidRDefault="006E2365" w:rsidP="006E2365">
      <w:pPr>
        <w:snapToGrid w:val="0"/>
        <w:spacing w:line="360" w:lineRule="auto"/>
        <w:ind w:firstLineChars="200" w:firstLine="420"/>
        <w:rPr>
          <w:rFonts w:ascii="宋体" w:hAnsi="宋体"/>
          <w:color w:val="000000" w:themeColor="text1"/>
          <w:szCs w:val="21"/>
        </w:rPr>
      </w:pPr>
      <w:r w:rsidRPr="004D7586">
        <w:rPr>
          <w:rFonts w:ascii="宋体" w:hAnsi="宋体" w:hint="eastAsia"/>
          <w:color w:val="000000" w:themeColor="text1"/>
          <w:szCs w:val="21"/>
        </w:rPr>
        <w:t>包括</w:t>
      </w:r>
      <w:r w:rsidRPr="004D7586">
        <w:rPr>
          <w:rFonts w:ascii="宋体" w:hAnsi="宋体"/>
          <w:color w:val="000000" w:themeColor="text1"/>
          <w:szCs w:val="21"/>
        </w:rPr>
        <w:t>但不限于深圳市龙岗区</w:t>
      </w:r>
      <w:r w:rsidRPr="004D7586">
        <w:rPr>
          <w:rFonts w:ascii="宋体" w:hAnsi="宋体" w:hint="eastAsia"/>
          <w:color w:val="000000" w:themeColor="text1"/>
          <w:szCs w:val="21"/>
        </w:rPr>
        <w:t>宝龙</w:t>
      </w:r>
      <w:r w:rsidRPr="004D7586">
        <w:rPr>
          <w:rFonts w:ascii="宋体" w:hAnsi="宋体"/>
          <w:color w:val="000000" w:themeColor="text1"/>
          <w:szCs w:val="21"/>
        </w:rPr>
        <w:t>街道办事处</w:t>
      </w:r>
    </w:p>
    <w:p w:rsidR="006E2365" w:rsidRPr="004D7586" w:rsidRDefault="006E2365" w:rsidP="006E2365">
      <w:pPr>
        <w:snapToGrid w:val="0"/>
        <w:spacing w:line="360" w:lineRule="auto"/>
        <w:ind w:firstLineChars="200" w:firstLine="420"/>
        <w:rPr>
          <w:rFonts w:ascii="宋体" w:hAnsi="宋体"/>
          <w:color w:val="000000" w:themeColor="text1"/>
          <w:szCs w:val="21"/>
        </w:rPr>
      </w:pPr>
    </w:p>
    <w:p w:rsidR="006E2365" w:rsidRPr="004D7586" w:rsidRDefault="006E2365" w:rsidP="006E2365">
      <w:pPr>
        <w:pStyle w:val="4"/>
        <w:numPr>
          <w:ilvl w:val="0"/>
          <w:numId w:val="1"/>
        </w:numPr>
        <w:snapToGrid w:val="0"/>
        <w:spacing w:before="0" w:after="0" w:line="360" w:lineRule="auto"/>
        <w:ind w:left="0" w:firstLineChars="200" w:firstLine="420"/>
        <w:rPr>
          <w:rFonts w:ascii="黑体" w:hAnsi="黑体"/>
          <w:b w:val="0"/>
          <w:color w:val="000000" w:themeColor="text1"/>
          <w:sz w:val="21"/>
          <w:szCs w:val="21"/>
        </w:rPr>
      </w:pPr>
      <w:r w:rsidRPr="004D7586">
        <w:rPr>
          <w:rFonts w:ascii="黑体" w:hAnsi="黑体"/>
          <w:b w:val="0"/>
          <w:color w:val="000000" w:themeColor="text1"/>
          <w:sz w:val="21"/>
          <w:szCs w:val="21"/>
        </w:rPr>
        <w:t>验收条件</w:t>
      </w:r>
    </w:p>
    <w:p w:rsidR="006E2365" w:rsidRPr="004D7586" w:rsidRDefault="006E2365" w:rsidP="006E2365">
      <w:pPr>
        <w:snapToGrid w:val="0"/>
        <w:spacing w:line="360" w:lineRule="auto"/>
        <w:ind w:firstLineChars="200" w:firstLine="420"/>
        <w:rPr>
          <w:rFonts w:ascii="宋体" w:hAnsi="宋体"/>
          <w:color w:val="000000" w:themeColor="text1"/>
          <w:szCs w:val="21"/>
        </w:rPr>
      </w:pPr>
      <w:r w:rsidRPr="004D7586">
        <w:rPr>
          <w:rFonts w:ascii="宋体" w:hAnsi="宋体"/>
          <w:color w:val="000000" w:themeColor="text1"/>
          <w:szCs w:val="21"/>
        </w:rPr>
        <w:t>按采购人的具体要求执行。</w:t>
      </w:r>
    </w:p>
    <w:p w:rsidR="006E2365" w:rsidRPr="004D7586" w:rsidRDefault="006E2365" w:rsidP="006E2365">
      <w:pPr>
        <w:snapToGrid w:val="0"/>
        <w:spacing w:line="360" w:lineRule="auto"/>
        <w:ind w:firstLineChars="200" w:firstLine="420"/>
        <w:rPr>
          <w:rFonts w:ascii="宋体" w:hAnsi="宋体"/>
          <w:color w:val="000000" w:themeColor="text1"/>
          <w:szCs w:val="21"/>
        </w:rPr>
      </w:pPr>
    </w:p>
    <w:p w:rsidR="006E2365" w:rsidRPr="004D7586" w:rsidRDefault="006E2365" w:rsidP="006E2365">
      <w:pPr>
        <w:pStyle w:val="4"/>
        <w:numPr>
          <w:ilvl w:val="0"/>
          <w:numId w:val="1"/>
        </w:numPr>
        <w:snapToGrid w:val="0"/>
        <w:spacing w:before="0" w:after="0" w:line="360" w:lineRule="auto"/>
        <w:ind w:left="0" w:firstLineChars="200" w:firstLine="420"/>
        <w:rPr>
          <w:rFonts w:ascii="黑体" w:hAnsi="黑体"/>
          <w:b w:val="0"/>
          <w:color w:val="000000" w:themeColor="text1"/>
          <w:sz w:val="21"/>
          <w:szCs w:val="21"/>
        </w:rPr>
      </w:pPr>
      <w:r w:rsidRPr="004D7586">
        <w:rPr>
          <w:rFonts w:ascii="黑体" w:hAnsi="黑体"/>
          <w:b w:val="0"/>
          <w:color w:val="000000" w:themeColor="text1"/>
          <w:sz w:val="21"/>
          <w:szCs w:val="21"/>
        </w:rPr>
        <w:t>违约责任</w:t>
      </w:r>
    </w:p>
    <w:p w:rsidR="006E2365" w:rsidRPr="004D7586" w:rsidRDefault="006E2365" w:rsidP="006E2365">
      <w:pPr>
        <w:autoSpaceDE w:val="0"/>
        <w:autoSpaceDN w:val="0"/>
        <w:adjustRightInd w:val="0"/>
        <w:snapToGrid w:val="0"/>
        <w:spacing w:line="360" w:lineRule="auto"/>
        <w:ind w:firstLineChars="200" w:firstLine="420"/>
        <w:rPr>
          <w:rFonts w:ascii="宋体" w:hAnsi="宋体"/>
          <w:color w:val="000000" w:themeColor="text1"/>
          <w:szCs w:val="21"/>
        </w:rPr>
      </w:pPr>
      <w:r w:rsidRPr="004D7586">
        <w:rPr>
          <w:rFonts w:ascii="宋体" w:hAnsi="宋体"/>
          <w:color w:val="000000" w:themeColor="text1"/>
          <w:szCs w:val="21"/>
        </w:rPr>
        <w:t>一方无故不履行合同或有其他严重违约情形的，另一方有权解除合同，违约方应支付合同总价20%的违约金。</w:t>
      </w:r>
    </w:p>
    <w:p w:rsidR="006E2365" w:rsidRPr="004D7586" w:rsidRDefault="006E2365" w:rsidP="006E2365">
      <w:pPr>
        <w:autoSpaceDE w:val="0"/>
        <w:autoSpaceDN w:val="0"/>
        <w:adjustRightInd w:val="0"/>
        <w:snapToGrid w:val="0"/>
        <w:spacing w:line="360" w:lineRule="auto"/>
        <w:ind w:firstLineChars="200" w:firstLine="420"/>
        <w:rPr>
          <w:rFonts w:ascii="宋体" w:hAnsi="宋体"/>
          <w:color w:val="000000" w:themeColor="text1"/>
          <w:szCs w:val="21"/>
        </w:rPr>
      </w:pPr>
    </w:p>
    <w:p w:rsidR="006E2365" w:rsidRPr="004D7586" w:rsidRDefault="006E2365" w:rsidP="006E2365">
      <w:pPr>
        <w:pStyle w:val="4"/>
        <w:numPr>
          <w:ilvl w:val="0"/>
          <w:numId w:val="1"/>
        </w:numPr>
        <w:snapToGrid w:val="0"/>
        <w:spacing w:before="0" w:after="0" w:line="360" w:lineRule="auto"/>
        <w:ind w:left="0" w:firstLineChars="200" w:firstLine="420"/>
        <w:rPr>
          <w:rFonts w:ascii="黑体" w:hAnsi="黑体"/>
          <w:b w:val="0"/>
          <w:color w:val="000000" w:themeColor="text1"/>
          <w:sz w:val="21"/>
          <w:szCs w:val="21"/>
        </w:rPr>
      </w:pPr>
      <w:r w:rsidRPr="004D7586">
        <w:rPr>
          <w:rFonts w:ascii="黑体" w:hAnsi="黑体" w:hint="eastAsia"/>
          <w:b w:val="0"/>
          <w:color w:val="000000" w:themeColor="text1"/>
          <w:sz w:val="21"/>
          <w:szCs w:val="21"/>
        </w:rPr>
        <w:t>其他</w:t>
      </w:r>
    </w:p>
    <w:p w:rsidR="006E2365" w:rsidRPr="004D7586" w:rsidRDefault="006E2365" w:rsidP="006E2365">
      <w:pPr>
        <w:pStyle w:val="Default"/>
        <w:snapToGrid w:val="0"/>
        <w:spacing w:line="360" w:lineRule="auto"/>
        <w:ind w:firstLineChars="200" w:firstLine="420"/>
        <w:jc w:val="both"/>
        <w:rPr>
          <w:rFonts w:hAnsi="宋体" w:cs="Times New Roman"/>
          <w:color w:val="000000" w:themeColor="text1"/>
          <w:kern w:val="2"/>
          <w:sz w:val="21"/>
          <w:szCs w:val="21"/>
        </w:rPr>
      </w:pPr>
      <w:r w:rsidRPr="004D7586">
        <w:rPr>
          <w:rFonts w:hAnsi="宋体" w:cs="Times New Roman"/>
          <w:color w:val="000000" w:themeColor="text1"/>
          <w:kern w:val="2"/>
          <w:sz w:val="21"/>
          <w:szCs w:val="21"/>
        </w:rPr>
        <w:t>1</w:t>
      </w:r>
      <w:r w:rsidRPr="004D7586">
        <w:rPr>
          <w:rFonts w:hAnsi="宋体" w:cs="Times New Roman" w:hint="eastAsia"/>
          <w:color w:val="000000" w:themeColor="text1"/>
          <w:kern w:val="2"/>
          <w:sz w:val="21"/>
          <w:szCs w:val="21"/>
        </w:rPr>
        <w:t>、中标人不得将项目非法分包或转包给任何单位和个人。否则，采购单位有权即刻终止合同，并要求中标人赔偿相应损失。</w:t>
      </w:r>
    </w:p>
    <w:p w:rsidR="006E2365" w:rsidRPr="004D7586" w:rsidRDefault="006E2365" w:rsidP="006E2365">
      <w:pPr>
        <w:pStyle w:val="Default"/>
        <w:snapToGrid w:val="0"/>
        <w:spacing w:line="360" w:lineRule="auto"/>
        <w:ind w:firstLineChars="200" w:firstLine="420"/>
        <w:jc w:val="both"/>
        <w:rPr>
          <w:rFonts w:hAnsi="宋体" w:cs="Times New Roman"/>
          <w:color w:val="000000" w:themeColor="text1"/>
          <w:kern w:val="2"/>
          <w:sz w:val="21"/>
          <w:szCs w:val="21"/>
        </w:rPr>
      </w:pPr>
      <w:r w:rsidRPr="004D7586">
        <w:rPr>
          <w:rFonts w:hAnsi="宋体" w:cs="Times New Roman"/>
          <w:color w:val="000000" w:themeColor="text1"/>
          <w:kern w:val="2"/>
          <w:sz w:val="21"/>
          <w:szCs w:val="21"/>
        </w:rPr>
        <w:t>2</w:t>
      </w:r>
      <w:r w:rsidRPr="004D7586">
        <w:rPr>
          <w:rFonts w:hAnsi="宋体" w:cs="Times New Roman" w:hint="eastAsia"/>
          <w:color w:val="000000" w:themeColor="text1"/>
          <w:kern w:val="2"/>
          <w:sz w:val="21"/>
          <w:szCs w:val="21"/>
        </w:rPr>
        <w:t>、投标人若认为招标文件的技术要求或其他要求有倾向性或不公正性，可在招标答疑阶段提出，以维护招标行为的公平、公正。</w:t>
      </w:r>
    </w:p>
    <w:p w:rsidR="006E2365" w:rsidRPr="004D7586" w:rsidRDefault="006E2365" w:rsidP="006E2365">
      <w:pPr>
        <w:snapToGrid w:val="0"/>
        <w:spacing w:line="360" w:lineRule="auto"/>
        <w:ind w:firstLineChars="200" w:firstLine="420"/>
        <w:rPr>
          <w:rFonts w:ascii="宋体" w:hAnsi="宋体"/>
          <w:color w:val="000000" w:themeColor="text1"/>
          <w:szCs w:val="21"/>
        </w:rPr>
      </w:pPr>
      <w:r w:rsidRPr="004D7586">
        <w:rPr>
          <w:rFonts w:ascii="宋体" w:hAnsi="宋体"/>
          <w:color w:val="000000" w:themeColor="text1"/>
          <w:szCs w:val="21"/>
        </w:rPr>
        <w:t>3</w:t>
      </w:r>
      <w:r w:rsidRPr="004D7586">
        <w:rPr>
          <w:rFonts w:ascii="宋体" w:hAnsi="宋体" w:hint="eastAsia"/>
          <w:color w:val="000000" w:themeColor="text1"/>
          <w:szCs w:val="21"/>
        </w:rPr>
        <w:t>、投标人使用的标准必须是国际公认或国家、或地方政府颁布的同等或更高的标准，</w:t>
      </w:r>
      <w:r w:rsidRPr="004D7586">
        <w:rPr>
          <w:rFonts w:ascii="宋体" w:hAnsi="宋体" w:hint="eastAsia"/>
          <w:color w:val="000000" w:themeColor="text1"/>
          <w:szCs w:val="21"/>
        </w:rPr>
        <w:lastRenderedPageBreak/>
        <w:t>如投标人使用的标准低于上述标准</w:t>
      </w:r>
      <w:r w:rsidRPr="004D7586">
        <w:rPr>
          <w:rFonts w:ascii="宋体" w:hAnsi="宋体"/>
          <w:color w:val="000000" w:themeColor="text1"/>
          <w:szCs w:val="21"/>
        </w:rPr>
        <w:t>,</w:t>
      </w:r>
      <w:r w:rsidRPr="004D7586">
        <w:rPr>
          <w:rFonts w:ascii="宋体" w:hAnsi="宋体" w:hint="eastAsia"/>
          <w:color w:val="000000" w:themeColor="text1"/>
          <w:szCs w:val="21"/>
        </w:rPr>
        <w:t>评标委员会将有权不予接受，投标人必须列表将明显的差异详细说明。</w:t>
      </w:r>
    </w:p>
    <w:p w:rsidR="006E2365" w:rsidRPr="004D7586" w:rsidRDefault="006E2365" w:rsidP="006E2365">
      <w:pPr>
        <w:jc w:val="center"/>
        <w:outlineLvl w:val="1"/>
        <w:rPr>
          <w:rFonts w:ascii="黑体" w:eastAsia="黑体"/>
          <w:caps/>
          <w:color w:val="000000" w:themeColor="text1"/>
          <w:sz w:val="24"/>
          <w:szCs w:val="24"/>
        </w:rPr>
      </w:pPr>
      <w:bookmarkStart w:id="5" w:name="_Toc333420706"/>
      <w:bookmarkStart w:id="6" w:name="_Toc353262376"/>
      <w:bookmarkStart w:id="7" w:name="_Toc353262578"/>
      <w:r w:rsidRPr="004D7586">
        <w:rPr>
          <w:rFonts w:ascii="黑体" w:eastAsia="黑体" w:hint="eastAsia"/>
          <w:caps/>
          <w:color w:val="000000" w:themeColor="text1"/>
          <w:sz w:val="24"/>
          <w:szCs w:val="24"/>
        </w:rPr>
        <w:t>第五节  投标</w:t>
      </w:r>
      <w:r w:rsidRPr="004D7586">
        <w:rPr>
          <w:rFonts w:ascii="黑体" w:eastAsia="黑体" w:hAnsi="宋体" w:hint="eastAsia"/>
          <w:bCs/>
          <w:color w:val="000000" w:themeColor="text1"/>
          <w:sz w:val="24"/>
          <w:szCs w:val="24"/>
        </w:rPr>
        <w:t>文件</w:t>
      </w:r>
      <w:r w:rsidRPr="004D7586">
        <w:rPr>
          <w:rFonts w:ascii="黑体" w:eastAsia="黑体" w:hint="eastAsia"/>
          <w:caps/>
          <w:color w:val="000000" w:themeColor="text1"/>
          <w:sz w:val="24"/>
          <w:szCs w:val="24"/>
        </w:rPr>
        <w:t>否决性条款摘要</w:t>
      </w:r>
      <w:bookmarkEnd w:id="5"/>
      <w:bookmarkEnd w:id="6"/>
      <w:bookmarkEnd w:id="7"/>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b/>
          <w:color w:val="000000" w:themeColor="text1"/>
        </w:rPr>
        <w:t>1、</w:t>
      </w:r>
      <w:r w:rsidRPr="004D7586">
        <w:rPr>
          <w:rFonts w:ascii="宋体" w:hAnsi="宋体"/>
          <w:b/>
          <w:color w:val="000000" w:themeColor="text1"/>
          <w:szCs w:val="21"/>
        </w:rPr>
        <w:t>投标文件有下列情形之一的，不予受理：</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color w:val="000000" w:themeColor="text1"/>
        </w:rPr>
        <w:t xml:space="preserve">1.1  </w:t>
      </w:r>
      <w:r w:rsidRPr="004D7586">
        <w:rPr>
          <w:rFonts w:ascii="宋体" w:hAnsi="宋体"/>
          <w:color w:val="000000" w:themeColor="text1"/>
          <w:szCs w:val="21"/>
        </w:rPr>
        <w:t>在投标截止时间以后送达的，或者未送达指定地点的；</w:t>
      </w:r>
    </w:p>
    <w:p w:rsidR="006E2365" w:rsidRPr="004D7586" w:rsidRDefault="006E2365" w:rsidP="006E2365">
      <w:pPr>
        <w:spacing w:line="360" w:lineRule="exact"/>
        <w:ind w:firstLineChars="200" w:firstLine="420"/>
        <w:rPr>
          <w:rFonts w:ascii="宋体" w:hAnsi="宋体"/>
          <w:color w:val="000000" w:themeColor="text1"/>
        </w:rPr>
      </w:pPr>
      <w:r w:rsidRPr="004D7586">
        <w:rPr>
          <w:rFonts w:ascii="宋体" w:hAnsi="宋体"/>
          <w:color w:val="000000" w:themeColor="text1"/>
        </w:rPr>
        <w:t xml:space="preserve">1.2  </w:t>
      </w:r>
      <w:r w:rsidRPr="004D7586">
        <w:rPr>
          <w:rFonts w:ascii="宋体" w:hAnsi="宋体" w:hint="eastAsia"/>
          <w:color w:val="000000" w:themeColor="text1"/>
        </w:rPr>
        <w:t>投标文件未密封的；</w:t>
      </w:r>
    </w:p>
    <w:p w:rsidR="006E2365" w:rsidRPr="004D7586" w:rsidRDefault="006E2365" w:rsidP="006E2365">
      <w:pPr>
        <w:spacing w:line="360" w:lineRule="exact"/>
        <w:ind w:firstLineChars="200" w:firstLine="420"/>
        <w:rPr>
          <w:rFonts w:ascii="宋体" w:hAnsi="宋体"/>
          <w:b/>
          <w:color w:val="000000" w:themeColor="text1"/>
          <w:szCs w:val="21"/>
        </w:rPr>
      </w:pPr>
      <w:r w:rsidRPr="004D7586">
        <w:rPr>
          <w:rFonts w:ascii="宋体" w:hAnsi="宋体" w:hint="eastAsia"/>
          <w:color w:val="000000" w:themeColor="text1"/>
        </w:rPr>
        <w:t xml:space="preserve">1.3  </w:t>
      </w:r>
      <w:r w:rsidRPr="004D7586">
        <w:rPr>
          <w:rFonts w:ascii="宋体" w:hAnsi="宋体"/>
          <w:color w:val="000000" w:themeColor="text1"/>
          <w:szCs w:val="21"/>
        </w:rPr>
        <w:t>投标人的名称与</w:t>
      </w:r>
      <w:bookmarkStart w:id="8" w:name="_Toc76871384"/>
      <w:r w:rsidRPr="004D7586">
        <w:rPr>
          <w:rFonts w:ascii="宋体" w:hAnsi="宋体"/>
          <w:color w:val="000000" w:themeColor="text1"/>
          <w:szCs w:val="21"/>
        </w:rPr>
        <w:t>购买招标文件时登记</w:t>
      </w:r>
      <w:bookmarkEnd w:id="8"/>
      <w:r w:rsidRPr="004D7586">
        <w:rPr>
          <w:rFonts w:ascii="宋体" w:hAnsi="宋体"/>
          <w:color w:val="000000" w:themeColor="text1"/>
          <w:szCs w:val="21"/>
        </w:rPr>
        <w:t>的不一致的。</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b/>
          <w:color w:val="000000" w:themeColor="text1"/>
        </w:rPr>
        <w:t>2</w:t>
      </w:r>
      <w:r w:rsidRPr="004D7586">
        <w:rPr>
          <w:rFonts w:ascii="宋体" w:hAnsi="宋体" w:hint="eastAsia"/>
          <w:b/>
          <w:color w:val="000000" w:themeColor="text1"/>
        </w:rPr>
        <w:t>、</w:t>
      </w:r>
      <w:r w:rsidRPr="004D7586">
        <w:rPr>
          <w:rFonts w:ascii="宋体" w:hAnsi="宋体"/>
          <w:b/>
          <w:color w:val="000000" w:themeColor="text1"/>
          <w:szCs w:val="21"/>
        </w:rPr>
        <w:t>投标文件有下列</w:t>
      </w:r>
      <w:r w:rsidRPr="004D7586">
        <w:rPr>
          <w:rFonts w:ascii="宋体" w:hAnsi="宋体" w:hint="eastAsia"/>
          <w:b/>
          <w:color w:val="000000" w:themeColor="text1"/>
          <w:szCs w:val="21"/>
        </w:rPr>
        <w:t>情形之一的，按无效标处理：</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rPr>
        <w:t xml:space="preserve">2.1  </w:t>
      </w:r>
      <w:r w:rsidRPr="004D7586">
        <w:rPr>
          <w:rFonts w:ascii="宋体" w:hAnsi="宋体" w:hint="eastAsia"/>
          <w:color w:val="000000" w:themeColor="text1"/>
          <w:szCs w:val="21"/>
        </w:rPr>
        <w:t>投标人未按照招标文件的要求提供投标保证金的；</w:t>
      </w:r>
      <w:r w:rsidRPr="004D7586">
        <w:rPr>
          <w:rFonts w:ascii="宋体" w:hAnsi="宋体"/>
          <w:color w:val="000000" w:themeColor="text1"/>
          <w:szCs w:val="21"/>
        </w:rPr>
        <w:t xml:space="preserve"> </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2.2  投标文件无法定代表人签字或盖章，或签字人无法定代表人有效授权委托书原件的；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2.3  投标人资格条件不符合国家有关规定和招标文件要求；</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2.4  投标总价或分项报价超过预算控制金额的；</w:t>
      </w:r>
      <w:r w:rsidRPr="004D7586">
        <w:rPr>
          <w:rFonts w:ascii="宋体" w:hAnsi="宋体"/>
          <w:color w:val="000000" w:themeColor="text1"/>
          <w:szCs w:val="21"/>
        </w:rPr>
        <w:t xml:space="preserve"> </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2.5  开标一览表出现无报价或报价为零或有选择性报价的；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 xml:space="preserve">2.6  </w:t>
      </w:r>
      <w:r w:rsidRPr="004D7586">
        <w:rPr>
          <w:rFonts w:ascii="宋体" w:hAnsi="宋体" w:hint="eastAsia"/>
          <w:color w:val="000000" w:themeColor="text1"/>
          <w:spacing w:val="-2"/>
          <w:szCs w:val="21"/>
        </w:rPr>
        <w:t>投标人以他人的名义投标、串通投标、以行贿手段谋取中标或者以其他弄虚作假方式投标；</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 xml:space="preserve">2.7  </w:t>
      </w:r>
      <w:r w:rsidRPr="004D7586">
        <w:rPr>
          <w:rFonts w:ascii="宋体" w:hAnsi="宋体" w:hint="eastAsia"/>
          <w:color w:val="000000" w:themeColor="text1"/>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4D7586">
        <w:rPr>
          <w:rFonts w:ascii="宋体" w:hAnsi="宋体" w:hint="eastAsia"/>
          <w:color w:val="000000" w:themeColor="text1"/>
          <w:szCs w:val="21"/>
        </w:rPr>
        <w:t>；</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2.8  投标人拒不按照要求对投标文件进行澄清、说明或者补正的；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2.9  文件的关键内容字迹模糊、无法辨认的；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2.10  投标函未按规定填写的；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2.11  投标有效期不足的；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 xml:space="preserve">2.12  </w:t>
      </w:r>
      <w:r w:rsidRPr="004D7586">
        <w:rPr>
          <w:rFonts w:ascii="宋体" w:hAnsi="宋体" w:hint="eastAsia"/>
          <w:color w:val="000000" w:themeColor="text1"/>
          <w:spacing w:val="-6"/>
          <w:szCs w:val="21"/>
        </w:rPr>
        <w:t>投标人的投标未能在实质上响应招标文件提出的所有实质性要求和条件（不可偏离条款）的；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 xml:space="preserve">2.13  </w:t>
      </w:r>
      <w:r w:rsidRPr="004D7586">
        <w:rPr>
          <w:rFonts w:ascii="宋体" w:hAnsi="宋体"/>
          <w:color w:val="000000" w:themeColor="text1"/>
          <w:szCs w:val="21"/>
        </w:rPr>
        <w:t>投标报价有严重缺漏项目的</w:t>
      </w:r>
      <w:r w:rsidRPr="004D7586">
        <w:rPr>
          <w:rFonts w:ascii="宋体" w:hAnsi="宋体" w:hint="eastAsia"/>
          <w:color w:val="000000" w:themeColor="text1"/>
          <w:szCs w:val="21"/>
        </w:rPr>
        <w:t>；</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2.14  联合体投标未附联合体各方共同投标协议的；联合体成员</w:t>
      </w:r>
      <w:r w:rsidRPr="004D7586">
        <w:rPr>
          <w:rFonts w:ascii="宋体" w:hAnsi="宋体"/>
          <w:color w:val="000000" w:themeColor="text1"/>
          <w:szCs w:val="21"/>
        </w:rPr>
        <w:t>再以自己名义单独投标，</w:t>
      </w:r>
      <w:r w:rsidRPr="004D7586">
        <w:rPr>
          <w:rFonts w:ascii="宋体" w:hAnsi="宋体" w:hint="eastAsia"/>
          <w:color w:val="000000" w:themeColor="text1"/>
          <w:szCs w:val="21"/>
        </w:rPr>
        <w:t>及</w:t>
      </w:r>
      <w:r w:rsidRPr="004D7586">
        <w:rPr>
          <w:rFonts w:ascii="宋体" w:hAnsi="宋体"/>
          <w:color w:val="000000" w:themeColor="text1"/>
          <w:szCs w:val="21"/>
        </w:rPr>
        <w:t>组成或参加其他联合体在同一项目中投标</w:t>
      </w:r>
      <w:r w:rsidRPr="004D7586">
        <w:rPr>
          <w:rFonts w:ascii="宋体" w:hAnsi="宋体" w:hint="eastAsia"/>
          <w:color w:val="000000" w:themeColor="text1"/>
          <w:szCs w:val="21"/>
        </w:rPr>
        <w:t>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 xml:space="preserve">2.15  </w:t>
      </w:r>
      <w:r w:rsidRPr="004D7586">
        <w:rPr>
          <w:rFonts w:ascii="宋体" w:hAnsi="宋体"/>
          <w:color w:val="000000" w:themeColor="text1"/>
          <w:szCs w:val="21"/>
        </w:rPr>
        <w:t>投标人递交两份或多份内容不同</w:t>
      </w:r>
      <w:r w:rsidRPr="004D7586">
        <w:rPr>
          <w:rFonts w:ascii="宋体" w:hAnsi="宋体" w:hint="eastAsia"/>
          <w:color w:val="000000" w:themeColor="text1"/>
          <w:szCs w:val="21"/>
        </w:rPr>
        <w:t>投标方案（</w:t>
      </w:r>
      <w:r w:rsidRPr="004D7586">
        <w:rPr>
          <w:rFonts w:ascii="宋体" w:hAnsi="宋体"/>
          <w:color w:val="000000" w:themeColor="text1"/>
          <w:szCs w:val="21"/>
        </w:rPr>
        <w:t>招标文件规定提交备选投标方案的除外</w:t>
      </w:r>
      <w:r w:rsidRPr="004D7586">
        <w:rPr>
          <w:rFonts w:ascii="宋体" w:hAnsi="宋体" w:hint="eastAsia"/>
          <w:color w:val="000000" w:themeColor="text1"/>
          <w:szCs w:val="21"/>
        </w:rPr>
        <w:t>）</w:t>
      </w:r>
      <w:r w:rsidRPr="004D7586">
        <w:rPr>
          <w:rFonts w:ascii="宋体" w:hAnsi="宋体"/>
          <w:color w:val="000000" w:themeColor="text1"/>
          <w:szCs w:val="21"/>
        </w:rPr>
        <w:t>；</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2.16  投标文件只对</w:t>
      </w:r>
      <w:r w:rsidRPr="004D7586">
        <w:rPr>
          <w:rFonts w:ascii="宋体" w:hAnsi="宋体"/>
          <w:color w:val="000000" w:themeColor="text1"/>
          <w:szCs w:val="21"/>
        </w:rPr>
        <w:t>同一</w:t>
      </w:r>
      <w:r w:rsidRPr="004D7586">
        <w:rPr>
          <w:rFonts w:ascii="宋体" w:hAnsi="宋体" w:hint="eastAsia"/>
          <w:color w:val="000000" w:themeColor="text1"/>
          <w:szCs w:val="21"/>
        </w:rPr>
        <w:t>项目</w:t>
      </w:r>
      <w:r w:rsidRPr="004D7586">
        <w:rPr>
          <w:rFonts w:ascii="宋体" w:hAnsi="宋体"/>
          <w:color w:val="000000" w:themeColor="text1"/>
          <w:szCs w:val="21"/>
        </w:rPr>
        <w:t>包中的</w:t>
      </w:r>
      <w:r w:rsidRPr="004D7586">
        <w:rPr>
          <w:rFonts w:ascii="宋体" w:hAnsi="宋体" w:hint="eastAsia"/>
          <w:color w:val="000000" w:themeColor="text1"/>
          <w:szCs w:val="21"/>
        </w:rPr>
        <w:t>部分</w:t>
      </w:r>
      <w:r w:rsidRPr="004D7586">
        <w:rPr>
          <w:rFonts w:ascii="宋体" w:hAnsi="宋体"/>
          <w:color w:val="000000" w:themeColor="text1"/>
          <w:szCs w:val="21"/>
        </w:rPr>
        <w:t>内容</w:t>
      </w:r>
      <w:r w:rsidRPr="004D7586">
        <w:rPr>
          <w:rFonts w:ascii="宋体" w:hAnsi="宋体" w:hint="eastAsia"/>
          <w:color w:val="000000" w:themeColor="text1"/>
          <w:szCs w:val="21"/>
        </w:rPr>
        <w:t>投标，或把</w:t>
      </w:r>
      <w:r w:rsidRPr="004D7586">
        <w:rPr>
          <w:rFonts w:ascii="宋体" w:hAnsi="宋体"/>
          <w:color w:val="000000" w:themeColor="text1"/>
          <w:szCs w:val="21"/>
        </w:rPr>
        <w:t>同一</w:t>
      </w:r>
      <w:r w:rsidRPr="004D7586">
        <w:rPr>
          <w:rFonts w:ascii="宋体" w:hAnsi="宋体" w:hint="eastAsia"/>
          <w:color w:val="000000" w:themeColor="text1"/>
          <w:szCs w:val="21"/>
        </w:rPr>
        <w:t>项目</w:t>
      </w:r>
      <w:r w:rsidRPr="004D7586">
        <w:rPr>
          <w:rFonts w:ascii="宋体" w:hAnsi="宋体"/>
          <w:color w:val="000000" w:themeColor="text1"/>
          <w:szCs w:val="21"/>
        </w:rPr>
        <w:t>包中</w:t>
      </w:r>
      <w:r w:rsidRPr="004D7586">
        <w:rPr>
          <w:rFonts w:ascii="宋体" w:hAnsi="宋体" w:hint="eastAsia"/>
          <w:color w:val="000000" w:themeColor="text1"/>
          <w:szCs w:val="21"/>
        </w:rPr>
        <w:t>的内容拆开的投标；</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2.17  评标委员会根据招标文件的规定对投标文件的计算错误进行修正，投标人不接受修正后的投标报价的；</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2.18  投标文件符合法律、法规及</w:t>
      </w:r>
      <w:r w:rsidRPr="004D7586">
        <w:rPr>
          <w:rFonts w:ascii="宋体" w:hAnsi="宋体" w:hint="eastAsia"/>
          <w:color w:val="000000" w:themeColor="text1"/>
        </w:rPr>
        <w:t>招标文件中规定的其他否决因素的。</w:t>
      </w:r>
    </w:p>
    <w:p w:rsidR="006E2365" w:rsidRPr="004D7586" w:rsidRDefault="006E2365" w:rsidP="006E2365">
      <w:pPr>
        <w:spacing w:line="340" w:lineRule="exact"/>
        <w:jc w:val="center"/>
        <w:rPr>
          <w:rFonts w:ascii="黑体" w:eastAsia="黑体" w:hAnsi="宋体"/>
          <w:bCs/>
          <w:color w:val="000000" w:themeColor="text1"/>
          <w:sz w:val="24"/>
          <w:szCs w:val="24"/>
        </w:rPr>
      </w:pPr>
    </w:p>
    <w:p w:rsidR="006E2365" w:rsidRPr="004D7586" w:rsidRDefault="006E2365" w:rsidP="006E2365">
      <w:pPr>
        <w:jc w:val="center"/>
        <w:outlineLvl w:val="1"/>
        <w:rPr>
          <w:rFonts w:ascii="黑体" w:eastAsia="黑体" w:hAnsi="宋体"/>
          <w:bCs/>
          <w:color w:val="000000" w:themeColor="text1"/>
          <w:sz w:val="24"/>
          <w:szCs w:val="24"/>
        </w:rPr>
      </w:pPr>
      <w:bookmarkStart w:id="9" w:name="_Toc353262579"/>
      <w:r w:rsidRPr="004D7586">
        <w:rPr>
          <w:rFonts w:ascii="黑体" w:eastAsia="黑体" w:hAnsi="宋体" w:hint="eastAsia"/>
          <w:bCs/>
          <w:color w:val="000000" w:themeColor="text1"/>
          <w:sz w:val="24"/>
          <w:szCs w:val="24"/>
        </w:rPr>
        <w:t>第六节  评标方法及程序</w:t>
      </w:r>
      <w:bookmarkEnd w:id="9"/>
    </w:p>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lastRenderedPageBreak/>
        <w:t>一、本项目评标及定标方法</w:t>
      </w:r>
    </w:p>
    <w:tbl>
      <w:tblPr>
        <w:tblStyle w:val="af"/>
        <w:tblW w:w="9040" w:type="dxa"/>
        <w:jc w:val="center"/>
        <w:tblLayout w:type="fixed"/>
        <w:tblLook w:val="04A0" w:firstRow="1" w:lastRow="0" w:firstColumn="1" w:lastColumn="0" w:noHBand="0" w:noVBand="1"/>
      </w:tblPr>
      <w:tblGrid>
        <w:gridCol w:w="770"/>
        <w:gridCol w:w="1736"/>
        <w:gridCol w:w="6534"/>
      </w:tblGrid>
      <w:tr w:rsidR="006E2365" w:rsidRPr="004D7586" w:rsidTr="00FD3B09">
        <w:trPr>
          <w:trHeight w:val="397"/>
          <w:tblHeader/>
          <w:jc w:val="center"/>
        </w:trPr>
        <w:tc>
          <w:tcPr>
            <w:tcW w:w="770" w:type="dxa"/>
            <w:vAlign w:val="center"/>
          </w:tcPr>
          <w:p w:rsidR="006E2365" w:rsidRPr="004D7586" w:rsidRDefault="006E2365" w:rsidP="00FD3B09">
            <w:pPr>
              <w:jc w:val="center"/>
              <w:rPr>
                <w:rFonts w:ascii="宋体" w:eastAsiaTheme="minorEastAsia" w:hAnsi="宋体" w:cstheme="minorBidi"/>
                <w:b/>
                <w:bCs/>
                <w:color w:val="000000" w:themeColor="text1"/>
                <w:szCs w:val="21"/>
              </w:rPr>
            </w:pPr>
            <w:r w:rsidRPr="004D7586">
              <w:rPr>
                <w:rFonts w:ascii="宋体" w:eastAsiaTheme="minorEastAsia" w:hAnsi="宋体" w:cstheme="minorBidi" w:hint="eastAsia"/>
                <w:b/>
                <w:bCs/>
                <w:color w:val="000000" w:themeColor="text1"/>
                <w:szCs w:val="21"/>
              </w:rPr>
              <w:t>序号</w:t>
            </w:r>
          </w:p>
        </w:tc>
        <w:tc>
          <w:tcPr>
            <w:tcW w:w="1736" w:type="dxa"/>
            <w:vAlign w:val="center"/>
          </w:tcPr>
          <w:p w:rsidR="006E2365" w:rsidRPr="004D7586" w:rsidRDefault="006E2365" w:rsidP="00FD3B09">
            <w:pPr>
              <w:jc w:val="center"/>
              <w:rPr>
                <w:rFonts w:ascii="宋体" w:eastAsiaTheme="minorEastAsia" w:hAnsi="宋体" w:cstheme="minorBidi"/>
                <w:b/>
                <w:bCs/>
                <w:color w:val="000000" w:themeColor="text1"/>
                <w:szCs w:val="21"/>
              </w:rPr>
            </w:pPr>
            <w:r w:rsidRPr="004D7586">
              <w:rPr>
                <w:rFonts w:ascii="宋体" w:eastAsiaTheme="minorEastAsia" w:hAnsi="宋体" w:cstheme="minorBidi" w:hint="eastAsia"/>
                <w:b/>
                <w:bCs/>
                <w:color w:val="000000" w:themeColor="text1"/>
                <w:szCs w:val="21"/>
              </w:rPr>
              <w:t>项目</w:t>
            </w:r>
          </w:p>
        </w:tc>
        <w:tc>
          <w:tcPr>
            <w:tcW w:w="6534" w:type="dxa"/>
            <w:vAlign w:val="center"/>
          </w:tcPr>
          <w:p w:rsidR="006E2365" w:rsidRPr="004D7586" w:rsidRDefault="006E2365" w:rsidP="00FD3B09">
            <w:pPr>
              <w:jc w:val="center"/>
              <w:rPr>
                <w:rFonts w:ascii="宋体" w:eastAsiaTheme="minorEastAsia" w:hAnsi="宋体" w:cstheme="minorBidi"/>
                <w:b/>
                <w:bCs/>
                <w:color w:val="000000" w:themeColor="text1"/>
                <w:szCs w:val="21"/>
              </w:rPr>
            </w:pPr>
            <w:r w:rsidRPr="004D7586">
              <w:rPr>
                <w:rFonts w:ascii="宋体" w:eastAsiaTheme="minorEastAsia" w:hAnsi="宋体" w:cstheme="minorBidi" w:hint="eastAsia"/>
                <w:b/>
                <w:bCs/>
                <w:color w:val="000000" w:themeColor="text1"/>
                <w:szCs w:val="21"/>
              </w:rPr>
              <w:t>内容</w:t>
            </w:r>
          </w:p>
        </w:tc>
      </w:tr>
      <w:tr w:rsidR="006E2365" w:rsidRPr="004D7586" w:rsidTr="00FD3B09">
        <w:trPr>
          <w:trHeight w:val="397"/>
          <w:jc w:val="center"/>
        </w:trPr>
        <w:tc>
          <w:tcPr>
            <w:tcW w:w="770" w:type="dxa"/>
            <w:vAlign w:val="center"/>
          </w:tcPr>
          <w:p w:rsidR="006E2365" w:rsidRPr="004D7586" w:rsidRDefault="006E2365" w:rsidP="00FD3B09">
            <w:pPr>
              <w:jc w:val="center"/>
              <w:rPr>
                <w:rFonts w:ascii="宋体" w:eastAsiaTheme="minorEastAsia" w:hAnsi="宋体" w:cstheme="minorBidi"/>
                <w:bCs/>
                <w:color w:val="000000" w:themeColor="text1"/>
                <w:szCs w:val="21"/>
              </w:rPr>
            </w:pPr>
            <w:r w:rsidRPr="004D7586">
              <w:rPr>
                <w:rFonts w:ascii="宋体" w:eastAsiaTheme="minorEastAsia" w:hAnsi="宋体" w:cstheme="minorBidi" w:hint="eastAsia"/>
                <w:bCs/>
                <w:color w:val="000000" w:themeColor="text1"/>
                <w:szCs w:val="21"/>
              </w:rPr>
              <w:t>1</w:t>
            </w:r>
          </w:p>
        </w:tc>
        <w:tc>
          <w:tcPr>
            <w:tcW w:w="1736" w:type="dxa"/>
            <w:vAlign w:val="center"/>
          </w:tcPr>
          <w:p w:rsidR="006E2365" w:rsidRPr="004D7586" w:rsidRDefault="006E2365" w:rsidP="00FD3B09">
            <w:pPr>
              <w:rPr>
                <w:rFonts w:ascii="宋体" w:eastAsiaTheme="minorEastAsia" w:hAnsi="宋体" w:cstheme="minorBidi"/>
                <w:bCs/>
                <w:color w:val="000000" w:themeColor="text1"/>
                <w:szCs w:val="21"/>
              </w:rPr>
            </w:pPr>
            <w:r w:rsidRPr="004D7586">
              <w:rPr>
                <w:rFonts w:ascii="宋体" w:eastAsiaTheme="minorEastAsia" w:hAnsi="宋体" w:cstheme="minorBidi" w:hint="eastAsia"/>
                <w:bCs/>
                <w:color w:val="000000" w:themeColor="text1"/>
                <w:szCs w:val="21"/>
              </w:rPr>
              <w:t>定标方式</w:t>
            </w:r>
          </w:p>
        </w:tc>
        <w:tc>
          <w:tcPr>
            <w:tcW w:w="6534" w:type="dxa"/>
            <w:vAlign w:val="center"/>
          </w:tcPr>
          <w:p w:rsidR="006E2365" w:rsidRPr="004D7586" w:rsidRDefault="006E2365" w:rsidP="00FD3B09">
            <w:pPr>
              <w:rPr>
                <w:rFonts w:ascii="宋体" w:eastAsiaTheme="minorEastAsia" w:hAnsi="宋体" w:cstheme="minorBidi"/>
                <w:b/>
                <w:bCs/>
                <w:color w:val="000000" w:themeColor="text1"/>
                <w:szCs w:val="21"/>
              </w:rPr>
            </w:pPr>
            <w:r w:rsidRPr="004D7586">
              <w:rPr>
                <w:rFonts w:ascii="MS Mincho" w:eastAsiaTheme="minorEastAsia" w:hAnsi="MS Mincho" w:cs="MS Mincho" w:hint="eastAsia"/>
                <w:snapToGrid w:val="0"/>
                <w:color w:val="000000" w:themeColor="text1"/>
                <w:kern w:val="0"/>
                <w:szCs w:val="21"/>
              </w:rPr>
              <w:t>■</w:t>
            </w:r>
            <w:r w:rsidRPr="004D7586">
              <w:rPr>
                <w:rFonts w:ascii="MS Mincho" w:eastAsiaTheme="minorEastAsia" w:hAnsi="MS Mincho" w:cs="MS Mincho" w:hint="eastAsia"/>
                <w:snapToGrid w:val="0"/>
                <w:color w:val="000000" w:themeColor="text1"/>
                <w:kern w:val="0"/>
                <w:szCs w:val="21"/>
              </w:rPr>
              <w:t xml:space="preserve"> </w:t>
            </w:r>
            <w:r w:rsidRPr="004D7586">
              <w:rPr>
                <w:rFonts w:ascii="宋体" w:eastAsiaTheme="minorEastAsia" w:hAnsi="宋体" w:cstheme="minorBidi" w:hint="eastAsia"/>
                <w:color w:val="000000" w:themeColor="text1"/>
                <w:szCs w:val="21"/>
              </w:rPr>
              <w:t xml:space="preserve">授权评标委员会确定中标单位   </w:t>
            </w:r>
            <w:r w:rsidRPr="004D7586">
              <w:rPr>
                <w:rFonts w:ascii="宋体" w:eastAsiaTheme="minorEastAsia" w:hAnsi="宋体" w:cstheme="minorBidi" w:hint="eastAsia"/>
                <w:snapToGrid w:val="0"/>
                <w:color w:val="000000" w:themeColor="text1"/>
                <w:kern w:val="0"/>
                <w:szCs w:val="21"/>
              </w:rPr>
              <w:t xml:space="preserve">□ </w:t>
            </w:r>
            <w:r w:rsidRPr="004D7586">
              <w:rPr>
                <w:rFonts w:asciiTheme="minorHAnsi" w:eastAsiaTheme="minorEastAsia" w:hAnsiTheme="minorHAnsi" w:cstheme="minorBidi" w:hint="eastAsia"/>
                <w:color w:val="000000" w:themeColor="text1"/>
              </w:rPr>
              <w:t>评标和定标分离</w:t>
            </w:r>
          </w:p>
        </w:tc>
      </w:tr>
      <w:tr w:rsidR="006E2365" w:rsidRPr="004D7586" w:rsidTr="00FD3B09">
        <w:trPr>
          <w:trHeight w:val="397"/>
          <w:jc w:val="center"/>
        </w:trPr>
        <w:tc>
          <w:tcPr>
            <w:tcW w:w="770" w:type="dxa"/>
            <w:vAlign w:val="center"/>
          </w:tcPr>
          <w:p w:rsidR="006E2365" w:rsidRPr="004D7586" w:rsidRDefault="006E2365" w:rsidP="00FD3B09">
            <w:pPr>
              <w:jc w:val="center"/>
              <w:rPr>
                <w:rFonts w:ascii="宋体" w:eastAsiaTheme="minorEastAsia" w:hAnsi="宋体" w:cstheme="minorBidi"/>
                <w:bCs/>
                <w:color w:val="000000" w:themeColor="text1"/>
                <w:szCs w:val="21"/>
              </w:rPr>
            </w:pPr>
            <w:r w:rsidRPr="004D7586">
              <w:rPr>
                <w:rFonts w:ascii="宋体" w:eastAsiaTheme="minorEastAsia" w:hAnsi="宋体" w:cstheme="minorBidi" w:hint="eastAsia"/>
                <w:bCs/>
                <w:color w:val="000000" w:themeColor="text1"/>
                <w:szCs w:val="21"/>
              </w:rPr>
              <w:t>2</w:t>
            </w:r>
          </w:p>
        </w:tc>
        <w:tc>
          <w:tcPr>
            <w:tcW w:w="1736" w:type="dxa"/>
            <w:vAlign w:val="center"/>
          </w:tcPr>
          <w:p w:rsidR="006E2365" w:rsidRPr="004D7586" w:rsidRDefault="006E2365" w:rsidP="00FD3B09">
            <w:pPr>
              <w:rPr>
                <w:rFonts w:ascii="宋体" w:eastAsiaTheme="minorEastAsia" w:hAnsi="宋体" w:cstheme="minorBidi"/>
                <w:bCs/>
                <w:color w:val="000000" w:themeColor="text1"/>
                <w:szCs w:val="21"/>
              </w:rPr>
            </w:pPr>
            <w:r w:rsidRPr="004D7586">
              <w:rPr>
                <w:rFonts w:ascii="宋体" w:eastAsiaTheme="minorEastAsia" w:hAnsi="宋体" w:cstheme="minorBidi" w:hint="eastAsia"/>
                <w:bCs/>
                <w:color w:val="000000" w:themeColor="text1"/>
                <w:szCs w:val="21"/>
              </w:rPr>
              <w:t>评标方法</w:t>
            </w:r>
          </w:p>
        </w:tc>
        <w:tc>
          <w:tcPr>
            <w:tcW w:w="6534" w:type="dxa"/>
            <w:vAlign w:val="center"/>
          </w:tcPr>
          <w:p w:rsidR="006E2365" w:rsidRPr="004D7586" w:rsidRDefault="006E2365" w:rsidP="00FD3B09">
            <w:pPr>
              <w:rPr>
                <w:rFonts w:ascii="宋体" w:eastAsiaTheme="minorEastAsia" w:hAnsi="宋体" w:cstheme="minorBidi"/>
                <w:b/>
                <w:bCs/>
                <w:color w:val="000000" w:themeColor="text1"/>
                <w:szCs w:val="21"/>
              </w:rPr>
            </w:pPr>
            <w:r w:rsidRPr="004D7586">
              <w:rPr>
                <w:rFonts w:ascii="MS Mincho" w:eastAsiaTheme="minorEastAsia" w:hAnsi="MS Mincho" w:cs="MS Mincho" w:hint="eastAsia"/>
                <w:snapToGrid w:val="0"/>
                <w:color w:val="000000" w:themeColor="text1"/>
                <w:kern w:val="0"/>
                <w:szCs w:val="21"/>
              </w:rPr>
              <w:t>■</w:t>
            </w:r>
            <w:r w:rsidRPr="004D7586">
              <w:rPr>
                <w:rFonts w:ascii="MS Mincho" w:eastAsiaTheme="minorEastAsia" w:hAnsi="MS Mincho" w:cs="MS Mincho" w:hint="eastAsia"/>
                <w:snapToGrid w:val="0"/>
                <w:color w:val="000000" w:themeColor="text1"/>
                <w:kern w:val="0"/>
                <w:szCs w:val="21"/>
              </w:rPr>
              <w:t xml:space="preserve"> </w:t>
            </w:r>
            <w:r w:rsidRPr="004D7586">
              <w:rPr>
                <w:rFonts w:ascii="宋体" w:eastAsiaTheme="minorEastAsia" w:hAnsi="宋体" w:cstheme="minorBidi" w:hint="eastAsia"/>
                <w:color w:val="000000" w:themeColor="text1"/>
                <w:szCs w:val="21"/>
              </w:rPr>
              <w:t xml:space="preserve">综合评分法    </w:t>
            </w:r>
            <w:r w:rsidRPr="004D7586">
              <w:rPr>
                <w:rFonts w:ascii="宋体" w:eastAsiaTheme="minorEastAsia" w:hAnsi="宋体" w:cstheme="minorBidi"/>
                <w:color w:val="000000" w:themeColor="text1"/>
                <w:szCs w:val="21"/>
              </w:rPr>
              <w:t xml:space="preserve">               </w:t>
            </w:r>
            <w:r w:rsidRPr="004D7586">
              <w:rPr>
                <w:rFonts w:ascii="宋体" w:eastAsiaTheme="minorEastAsia" w:hAnsi="宋体" w:cstheme="minorBidi" w:hint="eastAsia"/>
                <w:snapToGrid w:val="0"/>
                <w:color w:val="000000" w:themeColor="text1"/>
                <w:kern w:val="0"/>
                <w:szCs w:val="21"/>
              </w:rPr>
              <w:t xml:space="preserve">□ </w:t>
            </w:r>
            <w:r w:rsidRPr="004D7586">
              <w:rPr>
                <w:rFonts w:ascii="Calibri" w:eastAsiaTheme="minorEastAsia" w:hAnsi="Calibri" w:cstheme="minorBidi" w:hint="eastAsia"/>
                <w:color w:val="000000" w:themeColor="text1"/>
                <w:szCs w:val="21"/>
              </w:rPr>
              <w:t>最低价法</w:t>
            </w:r>
          </w:p>
        </w:tc>
      </w:tr>
      <w:tr w:rsidR="006E2365" w:rsidRPr="004D7586" w:rsidTr="00FD3B09">
        <w:trPr>
          <w:trHeight w:val="397"/>
          <w:jc w:val="center"/>
        </w:trPr>
        <w:tc>
          <w:tcPr>
            <w:tcW w:w="770" w:type="dxa"/>
            <w:vAlign w:val="center"/>
          </w:tcPr>
          <w:p w:rsidR="006E2365" w:rsidRPr="004D7586" w:rsidRDefault="006E2365" w:rsidP="00FD3B09">
            <w:pPr>
              <w:jc w:val="center"/>
              <w:rPr>
                <w:rFonts w:ascii="宋体" w:eastAsiaTheme="minorEastAsia" w:hAnsi="宋体" w:cstheme="minorBidi"/>
                <w:bCs/>
                <w:color w:val="000000" w:themeColor="text1"/>
                <w:szCs w:val="21"/>
              </w:rPr>
            </w:pPr>
            <w:r w:rsidRPr="004D7586">
              <w:rPr>
                <w:rFonts w:ascii="宋体" w:eastAsiaTheme="minorEastAsia" w:hAnsi="宋体" w:cstheme="minorBidi"/>
                <w:bCs/>
                <w:color w:val="000000" w:themeColor="text1"/>
                <w:szCs w:val="21"/>
              </w:rPr>
              <w:t>3</w:t>
            </w:r>
          </w:p>
        </w:tc>
        <w:tc>
          <w:tcPr>
            <w:tcW w:w="1736" w:type="dxa"/>
            <w:vAlign w:val="center"/>
          </w:tcPr>
          <w:p w:rsidR="006E2365" w:rsidRPr="004D7586" w:rsidRDefault="006E2365" w:rsidP="00FD3B09">
            <w:pPr>
              <w:rPr>
                <w:rFonts w:ascii="宋体" w:eastAsiaTheme="minorEastAsia" w:hAnsi="宋体" w:cstheme="minorBidi"/>
                <w:bCs/>
                <w:color w:val="000000" w:themeColor="text1"/>
                <w:szCs w:val="21"/>
              </w:rPr>
            </w:pPr>
            <w:r w:rsidRPr="004D7586">
              <w:rPr>
                <w:rFonts w:ascii="宋体" w:eastAsiaTheme="minorEastAsia" w:hAnsi="宋体" w:cstheme="minorBidi" w:hint="eastAsia"/>
                <w:bCs/>
                <w:color w:val="000000" w:themeColor="text1"/>
                <w:szCs w:val="21"/>
              </w:rPr>
              <w:t>价格评审优惠政策</w:t>
            </w:r>
          </w:p>
        </w:tc>
        <w:tc>
          <w:tcPr>
            <w:tcW w:w="6534" w:type="dxa"/>
            <w:vAlign w:val="center"/>
          </w:tcPr>
          <w:p w:rsidR="006E2365" w:rsidRPr="004D7586" w:rsidRDefault="006E2365" w:rsidP="00FD3B09">
            <w:pPr>
              <w:rPr>
                <w:rFonts w:asciiTheme="majorEastAsia" w:eastAsiaTheme="majorEastAsia" w:hAnsiTheme="majorEastAsia" w:cstheme="majorEastAsia"/>
                <w:color w:val="000000" w:themeColor="text1"/>
              </w:rPr>
            </w:pPr>
            <w:r w:rsidRPr="004D7586">
              <w:rPr>
                <w:rFonts w:asciiTheme="majorEastAsia" w:eastAsiaTheme="majorEastAsia" w:hAnsiTheme="majorEastAsia" w:cstheme="majorEastAsia" w:hint="eastAsia"/>
                <w:color w:val="000000" w:themeColor="text1"/>
              </w:rPr>
              <w:t>1、小型企业、微型企业、监狱企业、残疾人福利性单位承接服务，对其价格给予10%的扣除，用扣除后的价格参与评审。满足多项优惠政策的企业，不重复享受多项价格扣除政策。</w:t>
            </w:r>
          </w:p>
          <w:p w:rsidR="006E2365" w:rsidRPr="004D7586" w:rsidRDefault="006E2365" w:rsidP="00FD3B09">
            <w:pPr>
              <w:rPr>
                <w:rFonts w:asciiTheme="majorEastAsia" w:eastAsiaTheme="majorEastAsia" w:hAnsiTheme="majorEastAsia" w:cstheme="majorEastAsia"/>
                <w:color w:val="000000" w:themeColor="text1"/>
              </w:rPr>
            </w:pPr>
            <w:r w:rsidRPr="004D7586">
              <w:rPr>
                <w:rFonts w:asciiTheme="majorEastAsia" w:eastAsiaTheme="majorEastAsia" w:hAnsiTheme="majorEastAsia" w:cstheme="majorEastAsia" w:hint="eastAsia"/>
                <w:color w:val="000000" w:themeColor="text1"/>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-3%扣除，用扣除后的价格参加评审。联合体各方均为小微企业的，价格扣除比例为10%。</w:t>
            </w:r>
            <w:r w:rsidRPr="004D7586">
              <w:rPr>
                <w:rFonts w:asciiTheme="majorEastAsia" w:eastAsiaTheme="majorEastAsia" w:hAnsiTheme="majorEastAsia" w:cstheme="majorEastAsia" w:hint="eastAsia"/>
                <w:b/>
                <w:color w:val="000000" w:themeColor="text1"/>
              </w:rPr>
              <w:t>（不接受联合体投标的项目，本条不适用）</w:t>
            </w:r>
            <w:r w:rsidRPr="004D7586">
              <w:rPr>
                <w:rFonts w:asciiTheme="majorEastAsia" w:eastAsiaTheme="majorEastAsia" w:hAnsiTheme="majorEastAsia" w:cstheme="majorEastAsia" w:hint="eastAsia"/>
                <w:color w:val="000000" w:themeColor="text1"/>
              </w:rPr>
              <w:t>。</w:t>
            </w:r>
          </w:p>
          <w:p w:rsidR="006E2365" w:rsidRPr="004D7586" w:rsidRDefault="006E2365" w:rsidP="00FD3B09">
            <w:pPr>
              <w:rPr>
                <w:rFonts w:ascii="宋体" w:eastAsiaTheme="minorEastAsia" w:hAnsi="宋体" w:cstheme="minorBidi"/>
                <w:b/>
                <w:bCs/>
                <w:color w:val="000000" w:themeColor="text1"/>
                <w:szCs w:val="21"/>
              </w:rPr>
            </w:pPr>
            <w:r w:rsidRPr="004D7586">
              <w:rPr>
                <w:rFonts w:asciiTheme="majorEastAsia" w:eastAsiaTheme="majorEastAsia" w:hAnsiTheme="majorEastAsia" w:cstheme="majorEastAsia" w:hint="eastAsia"/>
                <w:color w:val="000000" w:themeColor="text1"/>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bl>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备注：</w:t>
      </w:r>
      <w:r w:rsidRPr="004D7586">
        <w:rPr>
          <w:rFonts w:ascii="宋体" w:hAnsi="宋体" w:hint="eastAsia"/>
          <w:snapToGrid w:val="0"/>
          <w:color w:val="000000" w:themeColor="text1"/>
          <w:kern w:val="0"/>
          <w:szCs w:val="21"/>
        </w:rPr>
        <w:t>用“</w:t>
      </w:r>
      <w:r w:rsidRPr="004D7586">
        <w:rPr>
          <w:rFonts w:ascii="MS Mincho" w:eastAsiaTheme="minorEastAsia" w:hAnsi="MS Mincho" w:cs="MS Mincho" w:hint="eastAsia"/>
          <w:snapToGrid w:val="0"/>
          <w:color w:val="000000" w:themeColor="text1"/>
          <w:kern w:val="0"/>
          <w:szCs w:val="21"/>
        </w:rPr>
        <w:t>■</w:t>
      </w:r>
      <w:r w:rsidRPr="004D7586">
        <w:rPr>
          <w:rFonts w:ascii="宋体" w:hAnsi="宋体" w:hint="eastAsia"/>
          <w:snapToGrid w:val="0"/>
          <w:color w:val="000000" w:themeColor="text1"/>
          <w:kern w:val="0"/>
          <w:szCs w:val="21"/>
        </w:rPr>
        <w:t>”标识时表明该选项被采购人选用，用“□”标识时表明该选项未被采购人选用。</w:t>
      </w:r>
    </w:p>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二、本项目评标信息</w:t>
      </w:r>
    </w:p>
    <w:p w:rsidR="006E2365" w:rsidRPr="004D7586" w:rsidRDefault="006E2365" w:rsidP="006E2365">
      <w:pPr>
        <w:spacing w:line="34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1、</w:t>
      </w:r>
      <w:r w:rsidRPr="004D7586">
        <w:rPr>
          <w:rFonts w:ascii="宋体" w:hAnsi="宋体"/>
          <w:b/>
          <w:bCs/>
          <w:color w:val="000000" w:themeColor="text1"/>
          <w:szCs w:val="21"/>
        </w:rPr>
        <w:t>符合性检查表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6497"/>
        <w:gridCol w:w="1450"/>
      </w:tblGrid>
      <w:tr w:rsidR="006E2365" w:rsidRPr="004D7586" w:rsidTr="00FD3B09">
        <w:trPr>
          <w:trHeight w:val="340"/>
          <w:tblHeader/>
          <w:jc w:val="center"/>
        </w:trPr>
        <w:tc>
          <w:tcPr>
            <w:tcW w:w="980" w:type="dxa"/>
            <w:vAlign w:val="center"/>
          </w:tcPr>
          <w:p w:rsidR="006E2365" w:rsidRPr="004D7586" w:rsidRDefault="006E2365" w:rsidP="00FD3B09">
            <w:pPr>
              <w:jc w:val="center"/>
              <w:rPr>
                <w:rFonts w:ascii="宋体" w:hAnsi="宋体"/>
                <w:b/>
                <w:color w:val="000000" w:themeColor="text1"/>
              </w:rPr>
            </w:pPr>
            <w:r w:rsidRPr="004D7586">
              <w:rPr>
                <w:rFonts w:ascii="宋体" w:hAnsi="宋体"/>
                <w:b/>
                <w:color w:val="000000" w:themeColor="text1"/>
              </w:rPr>
              <w:t>序号</w:t>
            </w:r>
          </w:p>
        </w:tc>
        <w:tc>
          <w:tcPr>
            <w:tcW w:w="6497" w:type="dxa"/>
            <w:vAlign w:val="center"/>
          </w:tcPr>
          <w:p w:rsidR="006E2365" w:rsidRPr="004D7586" w:rsidRDefault="006E2365" w:rsidP="00FD3B09">
            <w:pPr>
              <w:ind w:left="-828" w:firstLine="828"/>
              <w:jc w:val="center"/>
              <w:rPr>
                <w:rFonts w:ascii="宋体" w:hAnsi="宋体"/>
                <w:b/>
                <w:color w:val="000000" w:themeColor="text1"/>
                <w:sz w:val="24"/>
              </w:rPr>
            </w:pPr>
            <w:r w:rsidRPr="004D7586">
              <w:rPr>
                <w:rFonts w:ascii="宋体" w:hAnsi="宋体"/>
                <w:b/>
                <w:color w:val="000000" w:themeColor="text1"/>
              </w:rPr>
              <w:t>评议内容</w:t>
            </w:r>
          </w:p>
        </w:tc>
        <w:tc>
          <w:tcPr>
            <w:tcW w:w="1450" w:type="dxa"/>
            <w:vAlign w:val="center"/>
          </w:tcPr>
          <w:p w:rsidR="006E2365" w:rsidRPr="004D7586" w:rsidRDefault="006E2365" w:rsidP="00FD3B09">
            <w:pPr>
              <w:ind w:left="44" w:hanging="44"/>
              <w:jc w:val="center"/>
              <w:rPr>
                <w:rFonts w:ascii="宋体" w:hAnsi="宋体"/>
                <w:b/>
                <w:color w:val="000000" w:themeColor="text1"/>
                <w:sz w:val="24"/>
              </w:rPr>
            </w:pPr>
            <w:r w:rsidRPr="004D7586">
              <w:rPr>
                <w:rFonts w:ascii="宋体" w:hAnsi="宋体"/>
                <w:b/>
                <w:color w:val="000000" w:themeColor="text1"/>
              </w:rPr>
              <w:t>评议结果</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1</w:t>
            </w:r>
          </w:p>
        </w:tc>
        <w:tc>
          <w:tcPr>
            <w:tcW w:w="6497" w:type="dxa"/>
            <w:vAlign w:val="center"/>
          </w:tcPr>
          <w:p w:rsidR="006E2365" w:rsidRPr="004D7586" w:rsidRDefault="006E2365" w:rsidP="00FD3B09">
            <w:pPr>
              <w:rPr>
                <w:rFonts w:ascii="宋体" w:hAnsi="宋体"/>
                <w:color w:val="000000" w:themeColor="text1"/>
                <w:sz w:val="24"/>
              </w:rPr>
            </w:pPr>
            <w:r w:rsidRPr="004D7586">
              <w:rPr>
                <w:rFonts w:hAnsi="宋体" w:hint="eastAsia"/>
                <w:color w:val="000000" w:themeColor="text1"/>
                <w:szCs w:val="21"/>
              </w:rPr>
              <w:t>按照招标文件的格式详细填写“投标函”</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2</w:t>
            </w:r>
          </w:p>
        </w:tc>
        <w:tc>
          <w:tcPr>
            <w:tcW w:w="6497" w:type="dxa"/>
            <w:vAlign w:val="center"/>
          </w:tcPr>
          <w:p w:rsidR="006E2365" w:rsidRPr="004D7586" w:rsidRDefault="006E2365" w:rsidP="00FD3B09">
            <w:pPr>
              <w:rPr>
                <w:rFonts w:ascii="宋体" w:hAnsi="宋体"/>
                <w:color w:val="000000" w:themeColor="text1"/>
              </w:rPr>
            </w:pPr>
            <w:r w:rsidRPr="004D7586">
              <w:rPr>
                <w:rFonts w:hAnsi="宋体" w:hint="eastAsia"/>
                <w:color w:val="000000" w:themeColor="text1"/>
                <w:szCs w:val="21"/>
              </w:rPr>
              <w:t>按照招标文件的格式详细填写“</w:t>
            </w:r>
            <w:r w:rsidRPr="004D7586">
              <w:rPr>
                <w:rFonts w:ascii="宋体" w:hAnsi="宋体" w:hint="eastAsia"/>
                <w:color w:val="000000" w:themeColor="text1"/>
              </w:rPr>
              <w:t>政府采购投标及履约承诺函</w:t>
            </w:r>
            <w:r w:rsidRPr="004D7586">
              <w:rPr>
                <w:rFonts w:hAnsi="宋体" w:hint="eastAsia"/>
                <w:color w:val="000000" w:themeColor="text1"/>
                <w:szCs w:val="21"/>
              </w:rPr>
              <w:t>”</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3</w:t>
            </w:r>
          </w:p>
        </w:tc>
        <w:tc>
          <w:tcPr>
            <w:tcW w:w="6497" w:type="dxa"/>
            <w:vAlign w:val="center"/>
          </w:tcPr>
          <w:p w:rsidR="006E2365" w:rsidRPr="004D7586" w:rsidRDefault="006E2365" w:rsidP="00FD3B09">
            <w:pPr>
              <w:rPr>
                <w:rFonts w:ascii="宋体" w:hAnsi="宋体"/>
                <w:color w:val="000000" w:themeColor="text1"/>
              </w:rPr>
            </w:pPr>
            <w:r w:rsidRPr="004D7586">
              <w:rPr>
                <w:rFonts w:ascii="宋体" w:hAnsi="宋体" w:hint="eastAsia"/>
                <w:color w:val="000000" w:themeColor="text1"/>
              </w:rPr>
              <w:t>开标一览表未出现无报价、报价为零或有选择性报价</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4</w:t>
            </w:r>
          </w:p>
        </w:tc>
        <w:tc>
          <w:tcPr>
            <w:tcW w:w="6497" w:type="dxa"/>
            <w:vAlign w:val="center"/>
          </w:tcPr>
          <w:p w:rsidR="006E2365" w:rsidRPr="004D7586" w:rsidRDefault="006E2365" w:rsidP="00FD3B09">
            <w:pPr>
              <w:rPr>
                <w:rFonts w:ascii="宋体" w:hAnsi="宋体"/>
                <w:color w:val="000000" w:themeColor="text1"/>
              </w:rPr>
            </w:pPr>
            <w:r w:rsidRPr="004D7586">
              <w:rPr>
                <w:rFonts w:ascii="宋体" w:hAnsi="宋体" w:hint="eastAsia"/>
                <w:color w:val="000000" w:themeColor="text1"/>
              </w:rPr>
              <w:t>投标总价</w:t>
            </w:r>
            <w:r w:rsidRPr="004D7586">
              <w:rPr>
                <w:rFonts w:ascii="宋体" w:hAnsi="宋体" w:hint="eastAsia"/>
                <w:color w:val="000000" w:themeColor="text1"/>
                <w:szCs w:val="21"/>
              </w:rPr>
              <w:t>或分项报价</w:t>
            </w:r>
            <w:r w:rsidRPr="004D7586">
              <w:rPr>
                <w:rFonts w:ascii="宋体" w:hAnsi="宋体" w:hint="eastAsia"/>
                <w:color w:val="000000" w:themeColor="text1"/>
              </w:rPr>
              <w:t>未超过预算控制金额</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5</w:t>
            </w:r>
          </w:p>
        </w:tc>
        <w:tc>
          <w:tcPr>
            <w:tcW w:w="6497" w:type="dxa"/>
            <w:vAlign w:val="center"/>
          </w:tcPr>
          <w:p w:rsidR="006E2365" w:rsidRPr="004D7586" w:rsidRDefault="006E2365" w:rsidP="00FD3B09">
            <w:pPr>
              <w:rPr>
                <w:rFonts w:asciiTheme="minorEastAsia" w:eastAsiaTheme="minorEastAsia" w:hAnsiTheme="minorEastAsia"/>
                <w:color w:val="000000" w:themeColor="text1"/>
                <w:szCs w:val="21"/>
              </w:rPr>
            </w:pPr>
            <w:r w:rsidRPr="004D7586">
              <w:rPr>
                <w:rFonts w:asciiTheme="minorEastAsia" w:eastAsiaTheme="minorEastAsia" w:hAnsiTheme="minorEastAsia"/>
                <w:color w:val="000000" w:themeColor="text1"/>
                <w:szCs w:val="21"/>
              </w:rPr>
              <w:t>评标委员会认为投标人的报价明显低于其他通过符合性审查投标人的报价，有可能影响产品质量或者不能诚信履约的，投标人能在</w:t>
            </w:r>
            <w:r w:rsidRPr="004D7586">
              <w:rPr>
                <w:rFonts w:asciiTheme="minorEastAsia" w:eastAsiaTheme="minorEastAsia" w:hAnsiTheme="minorEastAsia" w:hint="eastAsia"/>
                <w:color w:val="000000" w:themeColor="text1"/>
                <w:szCs w:val="21"/>
              </w:rPr>
              <w:t>评标现场</w:t>
            </w:r>
            <w:r w:rsidRPr="004D7586">
              <w:rPr>
                <w:rFonts w:asciiTheme="minorEastAsia" w:eastAsiaTheme="minorEastAsia" w:hAnsiTheme="minorEastAsia"/>
                <w:color w:val="000000" w:themeColor="text1"/>
                <w:szCs w:val="21"/>
              </w:rPr>
              <w:t>合理的时间内提供书面说明</w:t>
            </w:r>
            <w:r w:rsidRPr="004D7586">
              <w:rPr>
                <w:rFonts w:asciiTheme="minorEastAsia" w:eastAsiaTheme="minorEastAsia" w:hAnsiTheme="minorEastAsia" w:hint="eastAsia"/>
                <w:color w:val="000000" w:themeColor="text1"/>
                <w:szCs w:val="21"/>
              </w:rPr>
              <w:t>（必要时提交相关证明材料）</w:t>
            </w:r>
            <w:r w:rsidRPr="004D7586">
              <w:rPr>
                <w:rFonts w:asciiTheme="minorEastAsia" w:eastAsiaTheme="minorEastAsia" w:hAnsiTheme="minorEastAsia"/>
                <w:color w:val="000000" w:themeColor="text1"/>
                <w:szCs w:val="21"/>
              </w:rPr>
              <w:t>或提交</w:t>
            </w:r>
            <w:r w:rsidRPr="004D7586">
              <w:rPr>
                <w:rFonts w:asciiTheme="minorEastAsia" w:eastAsiaTheme="minorEastAsia" w:hAnsiTheme="minorEastAsia" w:hint="eastAsia"/>
                <w:color w:val="000000" w:themeColor="text1"/>
                <w:szCs w:val="21"/>
              </w:rPr>
              <w:t>的书面说明</w:t>
            </w:r>
            <w:r w:rsidRPr="004D7586">
              <w:rPr>
                <w:rFonts w:asciiTheme="minorEastAsia" w:eastAsiaTheme="minorEastAsia" w:hAnsiTheme="minorEastAsia"/>
                <w:color w:val="000000" w:themeColor="text1"/>
                <w:szCs w:val="21"/>
              </w:rPr>
              <w:t>能证明其报价合理性</w:t>
            </w:r>
            <w:r w:rsidRPr="004D7586">
              <w:rPr>
                <w:rFonts w:asciiTheme="minorEastAsia" w:eastAsiaTheme="minorEastAsia" w:hAnsiTheme="minorEastAsia" w:hint="eastAsia"/>
                <w:color w:val="000000" w:themeColor="text1"/>
                <w:szCs w:val="21"/>
              </w:rPr>
              <w:t>。（若</w:t>
            </w:r>
            <w:r w:rsidRPr="004D7586">
              <w:rPr>
                <w:rFonts w:asciiTheme="minorEastAsia" w:eastAsiaTheme="minorEastAsia" w:hAnsiTheme="minorEastAsia"/>
                <w:color w:val="000000" w:themeColor="text1"/>
                <w:szCs w:val="21"/>
              </w:rPr>
              <w:t>评标委员会</w:t>
            </w:r>
            <w:r w:rsidRPr="004D7586">
              <w:rPr>
                <w:rFonts w:asciiTheme="minorEastAsia" w:eastAsiaTheme="minorEastAsia" w:hAnsiTheme="minorEastAsia" w:hint="eastAsia"/>
                <w:color w:val="000000" w:themeColor="text1"/>
                <w:szCs w:val="21"/>
              </w:rPr>
              <w:t>成员对是否须由投标人做出报价合理性说明，以及书面说明是否采纳等判断不一致的，按照“少数服从多数”的原则确定。）</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6</w:t>
            </w:r>
          </w:p>
        </w:tc>
        <w:tc>
          <w:tcPr>
            <w:tcW w:w="6497" w:type="dxa"/>
            <w:vAlign w:val="center"/>
          </w:tcPr>
          <w:p w:rsidR="006E2365" w:rsidRPr="004D7586" w:rsidRDefault="006E2365" w:rsidP="00FD3B09">
            <w:pPr>
              <w:rPr>
                <w:rFonts w:ascii="宋体" w:hAnsi="宋体"/>
                <w:color w:val="000000" w:themeColor="text1"/>
              </w:rPr>
            </w:pPr>
            <w:r w:rsidRPr="004D7586">
              <w:rPr>
                <w:color w:val="000000" w:themeColor="text1"/>
                <w:szCs w:val="21"/>
              </w:rPr>
              <w:t>实质性满足招标文件要求</w:t>
            </w:r>
            <w:r w:rsidRPr="004D7586">
              <w:rPr>
                <w:rFonts w:hint="eastAsia"/>
                <w:color w:val="000000" w:themeColor="text1"/>
                <w:szCs w:val="21"/>
              </w:rPr>
              <w:t>和条件</w:t>
            </w:r>
            <w:r w:rsidRPr="004D7586">
              <w:rPr>
                <w:color w:val="000000" w:themeColor="text1"/>
                <w:szCs w:val="21"/>
              </w:rPr>
              <w:t>（</w:t>
            </w:r>
            <w:r w:rsidRPr="004D7586">
              <w:rPr>
                <w:rFonts w:ascii="宋体" w:hAnsi="宋体" w:hint="eastAsia"/>
                <w:color w:val="000000" w:themeColor="text1"/>
              </w:rPr>
              <w:t>不可偏离项检查</w:t>
            </w:r>
            <w:r w:rsidRPr="004D7586">
              <w:rPr>
                <w:color w:val="000000" w:themeColor="text1"/>
                <w:szCs w:val="21"/>
              </w:rPr>
              <w:t>）</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7</w:t>
            </w:r>
          </w:p>
        </w:tc>
        <w:tc>
          <w:tcPr>
            <w:tcW w:w="6497" w:type="dxa"/>
            <w:vAlign w:val="center"/>
          </w:tcPr>
          <w:p w:rsidR="006E2365" w:rsidRPr="004D7586" w:rsidRDefault="006E2365" w:rsidP="00FD3B09">
            <w:pPr>
              <w:rPr>
                <w:color w:val="000000" w:themeColor="text1"/>
                <w:szCs w:val="21"/>
              </w:rPr>
            </w:pPr>
            <w:r w:rsidRPr="004D7586">
              <w:rPr>
                <w:color w:val="000000" w:themeColor="text1"/>
                <w:szCs w:val="21"/>
              </w:rPr>
              <w:t>投标文件载明的项目服务期</w:t>
            </w:r>
            <w:r w:rsidRPr="004D7586">
              <w:rPr>
                <w:rFonts w:hint="eastAsia"/>
                <w:color w:val="000000" w:themeColor="text1"/>
                <w:szCs w:val="21"/>
              </w:rPr>
              <w:t>符合</w:t>
            </w:r>
            <w:r w:rsidRPr="004D7586">
              <w:rPr>
                <w:color w:val="000000" w:themeColor="text1"/>
                <w:szCs w:val="21"/>
              </w:rPr>
              <w:t>招标文件规定的期限</w:t>
            </w:r>
            <w:r w:rsidRPr="004D7586">
              <w:rPr>
                <w:rFonts w:hAnsi="宋体" w:hint="eastAsia"/>
                <w:color w:val="000000" w:themeColor="text1"/>
                <w:szCs w:val="21"/>
              </w:rPr>
              <w:t>（以开标一览表为准）</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8</w:t>
            </w:r>
          </w:p>
        </w:tc>
        <w:tc>
          <w:tcPr>
            <w:tcW w:w="6497" w:type="dxa"/>
            <w:vAlign w:val="center"/>
          </w:tcPr>
          <w:p w:rsidR="006E2365" w:rsidRPr="004D7586" w:rsidRDefault="006E2365" w:rsidP="00FD3B09">
            <w:pPr>
              <w:jc w:val="left"/>
              <w:rPr>
                <w:rFonts w:ascii="宋体" w:hAnsi="宋体"/>
                <w:color w:val="000000" w:themeColor="text1"/>
              </w:rPr>
            </w:pPr>
            <w:r w:rsidRPr="004D7586">
              <w:rPr>
                <w:rFonts w:hAnsi="宋体" w:hint="eastAsia"/>
                <w:color w:val="000000" w:themeColor="text1"/>
                <w:szCs w:val="21"/>
              </w:rPr>
              <w:t>《技术偏离表》和《商务偏离表》已提交</w:t>
            </w:r>
          </w:p>
        </w:tc>
        <w:tc>
          <w:tcPr>
            <w:tcW w:w="1450" w:type="dxa"/>
            <w:vAlign w:val="center"/>
          </w:tcPr>
          <w:p w:rsidR="006E2365" w:rsidRPr="004D7586" w:rsidRDefault="006E2365" w:rsidP="00FD3B09">
            <w:pPr>
              <w:ind w:left="57"/>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9</w:t>
            </w:r>
          </w:p>
        </w:tc>
        <w:tc>
          <w:tcPr>
            <w:tcW w:w="6497" w:type="dxa"/>
            <w:vAlign w:val="center"/>
          </w:tcPr>
          <w:p w:rsidR="006E2365" w:rsidRPr="004D7586" w:rsidRDefault="006E2365" w:rsidP="00FD3B09">
            <w:pPr>
              <w:rPr>
                <w:rFonts w:ascii="宋体" w:hAnsi="宋体"/>
                <w:color w:val="000000" w:themeColor="text1"/>
              </w:rPr>
            </w:pPr>
            <w:r w:rsidRPr="004D7586">
              <w:rPr>
                <w:rFonts w:ascii="宋体" w:hAnsi="宋体" w:hint="eastAsia"/>
                <w:color w:val="000000" w:themeColor="text1"/>
              </w:rPr>
              <w:t>“否决性条款”列明的其他情况</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合格/不合格</w:t>
            </w:r>
          </w:p>
        </w:tc>
      </w:tr>
      <w:tr w:rsidR="006E2365" w:rsidRPr="004D7586" w:rsidTr="00FD3B09">
        <w:trPr>
          <w:trHeight w:val="340"/>
          <w:jc w:val="center"/>
        </w:trPr>
        <w:tc>
          <w:tcPr>
            <w:tcW w:w="980" w:type="dxa"/>
            <w:vAlign w:val="center"/>
          </w:tcPr>
          <w:p w:rsidR="006E2365" w:rsidRPr="004D7586" w:rsidRDefault="006E2365" w:rsidP="00FD3B09">
            <w:pPr>
              <w:ind w:left="57"/>
              <w:jc w:val="center"/>
              <w:rPr>
                <w:rFonts w:ascii="宋体" w:hAnsi="宋体"/>
                <w:color w:val="000000" w:themeColor="text1"/>
              </w:rPr>
            </w:pPr>
            <w:r w:rsidRPr="004D7586">
              <w:rPr>
                <w:rFonts w:ascii="宋体" w:hAnsi="宋体" w:hint="eastAsia"/>
                <w:color w:val="000000" w:themeColor="text1"/>
              </w:rPr>
              <w:t>10</w:t>
            </w:r>
          </w:p>
        </w:tc>
        <w:tc>
          <w:tcPr>
            <w:tcW w:w="6497" w:type="dxa"/>
            <w:vAlign w:val="center"/>
          </w:tcPr>
          <w:p w:rsidR="006E2365" w:rsidRPr="004D7586" w:rsidRDefault="006E2365" w:rsidP="00FD3B09">
            <w:pPr>
              <w:rPr>
                <w:rFonts w:ascii="宋体" w:hAnsi="宋体"/>
                <w:color w:val="000000" w:themeColor="text1"/>
                <w:szCs w:val="21"/>
              </w:rPr>
            </w:pPr>
            <w:r w:rsidRPr="004D7586">
              <w:rPr>
                <w:rFonts w:ascii="宋体" w:hAnsi="宋体"/>
                <w:color w:val="000000" w:themeColor="text1"/>
                <w:szCs w:val="21"/>
              </w:rPr>
              <w:t>结论</w:t>
            </w:r>
          </w:p>
        </w:tc>
        <w:tc>
          <w:tcPr>
            <w:tcW w:w="1450"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通过/不通过</w:t>
            </w:r>
          </w:p>
        </w:tc>
      </w:tr>
    </w:tbl>
    <w:p w:rsidR="006E2365" w:rsidRPr="004D7586" w:rsidRDefault="006E2365" w:rsidP="006E2365">
      <w:pPr>
        <w:spacing w:line="34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2、评分表</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731"/>
        <w:gridCol w:w="1623"/>
        <w:gridCol w:w="925"/>
        <w:gridCol w:w="1235"/>
        <w:gridCol w:w="3790"/>
      </w:tblGrid>
      <w:tr w:rsidR="006E2365" w:rsidRPr="004D7586" w:rsidTr="00FD3B09">
        <w:trPr>
          <w:jc w:val="center"/>
        </w:trPr>
        <w:tc>
          <w:tcPr>
            <w:tcW w:w="69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序号</w:t>
            </w:r>
          </w:p>
        </w:tc>
        <w:tc>
          <w:tcPr>
            <w:tcW w:w="4514" w:type="dxa"/>
            <w:gridSpan w:val="4"/>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评分项</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权重</w:t>
            </w:r>
          </w:p>
        </w:tc>
      </w:tr>
      <w:tr w:rsidR="006E2365" w:rsidRPr="004D7586" w:rsidTr="00FD3B09">
        <w:trPr>
          <w:jc w:val="center"/>
        </w:trPr>
        <w:tc>
          <w:tcPr>
            <w:tcW w:w="69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b/>
                <w:color w:val="000000" w:themeColor="text1"/>
                <w:szCs w:val="21"/>
              </w:rPr>
              <w:t>1</w:t>
            </w:r>
          </w:p>
        </w:tc>
        <w:tc>
          <w:tcPr>
            <w:tcW w:w="4514" w:type="dxa"/>
            <w:gridSpan w:val="4"/>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价格</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2</w:t>
            </w:r>
            <w:r w:rsidRPr="004D7586">
              <w:rPr>
                <w:rFonts w:ascii="宋体" w:hAnsi="宋体"/>
                <w:b/>
                <w:color w:val="000000" w:themeColor="text1"/>
                <w:szCs w:val="21"/>
              </w:rPr>
              <w:t>0</w:t>
            </w:r>
          </w:p>
        </w:tc>
      </w:tr>
      <w:tr w:rsidR="006E2365" w:rsidRPr="004D7586" w:rsidTr="00FD3B09">
        <w:trPr>
          <w:jc w:val="center"/>
        </w:trPr>
        <w:tc>
          <w:tcPr>
            <w:tcW w:w="695" w:type="dxa"/>
            <w:vAlign w:val="center"/>
          </w:tcPr>
          <w:p w:rsidR="006E2365" w:rsidRPr="004D7586" w:rsidRDefault="006E2365" w:rsidP="00FD3B09">
            <w:pPr>
              <w:jc w:val="center"/>
              <w:rPr>
                <w:rFonts w:ascii="宋体" w:hAnsi="宋体"/>
                <w:color w:val="000000" w:themeColor="text1"/>
                <w:szCs w:val="21"/>
              </w:rPr>
            </w:pPr>
          </w:p>
        </w:tc>
        <w:tc>
          <w:tcPr>
            <w:tcW w:w="8304" w:type="dxa"/>
            <w:gridSpan w:val="5"/>
            <w:vAlign w:val="center"/>
          </w:tcPr>
          <w:p w:rsidR="006E2365" w:rsidRPr="004D7586" w:rsidRDefault="006E2365" w:rsidP="00FD3B09">
            <w:pPr>
              <w:rPr>
                <w:rFonts w:ascii="宋体" w:hAnsi="宋体"/>
                <w:color w:val="000000" w:themeColor="text1"/>
                <w:szCs w:val="21"/>
              </w:rPr>
            </w:pPr>
            <w:r w:rsidRPr="004D7586">
              <w:rPr>
                <w:rFonts w:ascii="宋体" w:hAnsi="宋体" w:hint="eastAsia"/>
                <w:color w:val="000000" w:themeColor="text1"/>
                <w:szCs w:val="21"/>
              </w:rPr>
              <w:t>投标报价价格分=（评标基准价/投标报价）×20</w:t>
            </w:r>
          </w:p>
          <w:p w:rsidR="006E2365" w:rsidRPr="004D7586" w:rsidRDefault="006E2365" w:rsidP="00FD3B09">
            <w:pPr>
              <w:jc w:val="left"/>
              <w:rPr>
                <w:rFonts w:ascii="宋体" w:hAnsi="宋体"/>
                <w:color w:val="000000" w:themeColor="text1"/>
                <w:szCs w:val="21"/>
              </w:rPr>
            </w:pPr>
            <w:r w:rsidRPr="004D7586">
              <w:rPr>
                <w:rFonts w:ascii="宋体" w:hAnsi="宋体" w:hint="eastAsia"/>
                <w:color w:val="000000" w:themeColor="text1"/>
                <w:szCs w:val="21"/>
              </w:rPr>
              <w:t>评标基准价为满足招标文件要求且投标价格最低的投标报价。</w:t>
            </w:r>
          </w:p>
        </w:tc>
      </w:tr>
      <w:tr w:rsidR="006E2365" w:rsidRPr="004D7586" w:rsidTr="00FD3B09">
        <w:trPr>
          <w:jc w:val="center"/>
        </w:trPr>
        <w:tc>
          <w:tcPr>
            <w:tcW w:w="69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b/>
                <w:color w:val="000000" w:themeColor="text1"/>
                <w:szCs w:val="21"/>
              </w:rPr>
              <w:t>2</w:t>
            </w:r>
          </w:p>
        </w:tc>
        <w:tc>
          <w:tcPr>
            <w:tcW w:w="4514" w:type="dxa"/>
            <w:gridSpan w:val="4"/>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技术部分</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23</w:t>
            </w:r>
          </w:p>
        </w:tc>
      </w:tr>
      <w:tr w:rsidR="006E2365" w:rsidRPr="004D7586" w:rsidTr="00FD3B09">
        <w:trPr>
          <w:jc w:val="center"/>
        </w:trPr>
        <w:tc>
          <w:tcPr>
            <w:tcW w:w="695" w:type="dxa"/>
            <w:vMerge w:val="restart"/>
            <w:vAlign w:val="center"/>
          </w:tcPr>
          <w:p w:rsidR="006E2365" w:rsidRPr="004D7586" w:rsidRDefault="006E2365" w:rsidP="00FD3B09">
            <w:pPr>
              <w:jc w:val="center"/>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序号</w:t>
            </w:r>
          </w:p>
        </w:tc>
        <w:tc>
          <w:tcPr>
            <w:tcW w:w="1623"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评分因素</w:t>
            </w:r>
          </w:p>
        </w:tc>
        <w:tc>
          <w:tcPr>
            <w:tcW w:w="92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权重</w:t>
            </w:r>
          </w:p>
        </w:tc>
        <w:tc>
          <w:tcPr>
            <w:tcW w:w="123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评分方式</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评分准则</w:t>
            </w:r>
          </w:p>
        </w:tc>
      </w:tr>
      <w:tr w:rsidR="006E2365" w:rsidRPr="004D7586" w:rsidTr="00FD3B09">
        <w:trPr>
          <w:jc w:val="center"/>
        </w:trPr>
        <w:tc>
          <w:tcPr>
            <w:tcW w:w="695" w:type="dxa"/>
            <w:vMerge/>
            <w:vAlign w:val="center"/>
          </w:tcPr>
          <w:p w:rsidR="006E2365" w:rsidRPr="004D7586" w:rsidRDefault="006E2365" w:rsidP="00FD3B09">
            <w:pPr>
              <w:jc w:val="center"/>
              <w:outlineLvl w:val="0"/>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1</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实施方案</w:t>
            </w:r>
          </w:p>
          <w:p w:rsidR="006E2365" w:rsidRPr="004D7586" w:rsidRDefault="006E2365" w:rsidP="00FD3B09">
            <w:pPr>
              <w:jc w:val="center"/>
              <w:rPr>
                <w:rFonts w:ascii="宋体" w:hAnsi="宋体"/>
                <w:color w:val="000000" w:themeColor="text1"/>
                <w:szCs w:val="21"/>
              </w:rPr>
            </w:pP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6</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评分内容：在投标文件中详细说明对项目服务需求的响应、服务团队的设置和人员组成、档案管理及保密措施、驻点人员培训或者进修计划和激励等内容，评标委员会根据响应情况进行比较：（</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）方案详细，安排合理，档案管理及保密措施周密、合理，激励惩戒措施详实，培训或者进修计划制度详细、合理，评价为优，得</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）方案较详细，安排较合理，档案管理及保密措施较周密、合理，激励惩戒措施较详实，培训或者进修计划制度较详细、合理，评价为良，得</w:t>
            </w:r>
            <w:r w:rsidRPr="004D7586">
              <w:rPr>
                <w:rFonts w:ascii="Times New Roman" w:hAnsi="Times New Roman" w:cs="Times New Roman"/>
                <w:color w:val="000000" w:themeColor="text1"/>
                <w:sz w:val="21"/>
                <w:szCs w:val="21"/>
              </w:rPr>
              <w:t>80%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）方案基本详细，安排基本合理，档案管理及保密措施基本周密、合理，激励惩戒措施基本详实，培训或者进修计划制度基本详细、合理，评价为中，得</w:t>
            </w:r>
            <w:r w:rsidRPr="004D7586">
              <w:rPr>
                <w:rFonts w:ascii="Times New Roman" w:hAnsi="Times New Roman" w:cs="Times New Roman"/>
                <w:color w:val="000000" w:themeColor="text1"/>
                <w:sz w:val="21"/>
                <w:szCs w:val="21"/>
              </w:rPr>
              <w:t>60%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）方案不详细，安排较差，档案管理及保密措施不周密、不合理，激励惩戒措施不详实，培训或者进修计划制度不详细、不合理，评价为差，不得分；（</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）未提供不得分。</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2</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项目重点难点分析、应对措施及相关合理化建议</w:t>
            </w:r>
          </w:p>
          <w:p w:rsidR="006E2365" w:rsidRPr="004D7586" w:rsidRDefault="006E2365" w:rsidP="00FD3B09">
            <w:pPr>
              <w:jc w:val="center"/>
              <w:rPr>
                <w:rFonts w:ascii="宋体" w:hAnsi="宋体"/>
                <w:color w:val="000000" w:themeColor="text1"/>
                <w:szCs w:val="21"/>
              </w:rPr>
            </w:pP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6</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评分内容：详细阐述投标人的法律服务方案，要求有科学的工作方法，流畅的工作流程及完善的沟通回应机制；对项目重点、难点进行分析，并提出应对措施和相关合理化建议。根据招标文件的服务需求和投标文件的响应情况进行比较：（</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）项目重点难点分析详细、应对措施及相关合理化建议合理，评价为优，得</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）项目重点难点分析较详细、应对措施及相关合理化建议较合理，评价为良，得</w:t>
            </w:r>
            <w:r w:rsidRPr="004D7586">
              <w:rPr>
                <w:rFonts w:ascii="Times New Roman" w:hAnsi="Times New Roman" w:cs="Times New Roman"/>
                <w:color w:val="000000" w:themeColor="text1"/>
                <w:sz w:val="21"/>
                <w:szCs w:val="21"/>
              </w:rPr>
              <w:t>80%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）项目重点难点分析基本详细、应对措施及相关合理化建议基本合理，评价为中，得</w:t>
            </w:r>
            <w:r w:rsidRPr="004D7586">
              <w:rPr>
                <w:rFonts w:ascii="Times New Roman" w:hAnsi="Times New Roman" w:cs="Times New Roman"/>
                <w:color w:val="000000" w:themeColor="text1"/>
                <w:sz w:val="21"/>
                <w:szCs w:val="21"/>
              </w:rPr>
              <w:t>60%</w:t>
            </w:r>
            <w:r w:rsidRPr="004D7586">
              <w:rPr>
                <w:rFonts w:hAnsi="Times New Roman" w:hint="eastAsia"/>
                <w:color w:val="000000" w:themeColor="text1"/>
                <w:sz w:val="21"/>
                <w:szCs w:val="21"/>
              </w:rPr>
              <w:t>；</w:t>
            </w:r>
          </w:p>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w:t>
            </w: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）项目重点难点分析不详细、应对措施及相关合理化建议不合理，评价为差，不得分；（</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）未提供不得分。</w:t>
            </w:r>
          </w:p>
        </w:tc>
      </w:tr>
      <w:tr w:rsidR="006E2365" w:rsidRPr="004D7586" w:rsidTr="00FD3B09">
        <w:trPr>
          <w:jc w:val="center"/>
        </w:trPr>
        <w:tc>
          <w:tcPr>
            <w:tcW w:w="695" w:type="dxa"/>
            <w:vMerge/>
            <w:vAlign w:val="center"/>
          </w:tcPr>
          <w:p w:rsidR="006E2365" w:rsidRPr="004D7586" w:rsidRDefault="006E2365" w:rsidP="00FD3B09">
            <w:pPr>
              <w:jc w:val="center"/>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3</w:t>
            </w:r>
          </w:p>
        </w:tc>
        <w:tc>
          <w:tcPr>
            <w:tcW w:w="1623" w:type="dxa"/>
            <w:vAlign w:val="center"/>
          </w:tcPr>
          <w:p w:rsidR="006E2365" w:rsidRPr="004D7586" w:rsidRDefault="006E2365" w:rsidP="00FD3B09">
            <w:pPr>
              <w:jc w:val="center"/>
              <w:rPr>
                <w:rFonts w:ascii="宋体" w:hAnsi="宋体"/>
                <w:color w:val="000000" w:themeColor="text1"/>
                <w:szCs w:val="21"/>
              </w:rPr>
            </w:pPr>
            <w:r w:rsidRPr="004D7586">
              <w:rPr>
                <w:rFonts w:hint="eastAsia"/>
                <w:color w:val="000000" w:themeColor="text1"/>
                <w:szCs w:val="21"/>
              </w:rPr>
              <w:t>质量保障措施</w:t>
            </w:r>
            <w:r w:rsidRPr="004D7586">
              <w:rPr>
                <w:rFonts w:hint="eastAsia"/>
                <w:color w:val="000000" w:themeColor="text1"/>
                <w:szCs w:val="21"/>
              </w:rPr>
              <w:lastRenderedPageBreak/>
              <w:t>及方案</w:t>
            </w: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lastRenderedPageBreak/>
              <w:t>5</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评分内容：在投标文件中详细说明服务</w:t>
            </w:r>
            <w:r w:rsidRPr="004D7586">
              <w:rPr>
                <w:rFonts w:hint="eastAsia"/>
                <w:color w:val="000000" w:themeColor="text1"/>
                <w:sz w:val="21"/>
                <w:szCs w:val="21"/>
              </w:rPr>
              <w:lastRenderedPageBreak/>
              <w:t>质量保障措施，评标委员会根据响应情况进行比较：（</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）服务质量保障措施详细，安排合理，评价为优，得</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）服务质量保障措施较详细，安排较合理，评价为良，得</w:t>
            </w:r>
            <w:r w:rsidRPr="004D7586">
              <w:rPr>
                <w:rFonts w:ascii="Times New Roman" w:hAnsi="Times New Roman" w:cs="Times New Roman"/>
                <w:color w:val="000000" w:themeColor="text1"/>
                <w:sz w:val="21"/>
                <w:szCs w:val="21"/>
              </w:rPr>
              <w:t>80%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）服务质量保障措施基本详细，安排基本合理，评价为中，得</w:t>
            </w:r>
            <w:r w:rsidRPr="004D7586">
              <w:rPr>
                <w:rFonts w:ascii="Times New Roman" w:hAnsi="Times New Roman" w:cs="Times New Roman"/>
                <w:color w:val="000000" w:themeColor="text1"/>
                <w:sz w:val="21"/>
                <w:szCs w:val="21"/>
              </w:rPr>
              <w:t>60%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）服务质量保障措施不详细，安排较差，评价为差，不得分；（</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）未提供不得分。</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4</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项目完成（服务期满）后的服务承诺</w:t>
            </w:r>
          </w:p>
          <w:p w:rsidR="006E2365" w:rsidRPr="004D7586" w:rsidRDefault="006E2365" w:rsidP="00FD3B09">
            <w:pPr>
              <w:jc w:val="center"/>
              <w:rPr>
                <w:rFonts w:ascii="宋体" w:hAnsi="宋体"/>
                <w:color w:val="000000" w:themeColor="text1"/>
                <w:szCs w:val="21"/>
              </w:rPr>
            </w:pP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3</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评分内容：根据投标方案中售后服务承诺服务计划评价，评委会根据投标人提供的项目完成（服务期满）后的服务承诺进行横向比较评分：（</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）方案详细，安排合理，评价为优，得</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）方案较详细，安排较合理，评价为良，得</w:t>
            </w:r>
            <w:r w:rsidRPr="004D7586">
              <w:rPr>
                <w:rFonts w:ascii="Times New Roman" w:hAnsi="Times New Roman" w:cs="Times New Roman"/>
                <w:color w:val="000000" w:themeColor="text1"/>
                <w:sz w:val="21"/>
                <w:szCs w:val="21"/>
              </w:rPr>
              <w:t>80%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）方案基本详细，安排基本合理，评价为中，得</w:t>
            </w:r>
            <w:r w:rsidRPr="004D7586">
              <w:rPr>
                <w:rFonts w:ascii="Times New Roman" w:hAnsi="Times New Roman" w:cs="Times New Roman"/>
                <w:color w:val="000000" w:themeColor="text1"/>
                <w:sz w:val="21"/>
                <w:szCs w:val="21"/>
              </w:rPr>
              <w:t>60%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）方案不详细，安排较差，评价为差，不得分；（</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）未提供不得分。</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5</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违约承诺</w:t>
            </w: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3</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评分内容：在投标文件中详细说明违约承诺，评标委员会根据响应情况进行比较：（</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）违约承诺详细，安排合理，评价为优，得</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）违约承诺较详细，安排较合理，评价为良，得</w:t>
            </w:r>
            <w:r w:rsidRPr="004D7586">
              <w:rPr>
                <w:rFonts w:ascii="Times New Roman" w:hAnsi="Times New Roman" w:cs="Times New Roman"/>
                <w:color w:val="000000" w:themeColor="text1"/>
                <w:sz w:val="21"/>
                <w:szCs w:val="21"/>
              </w:rPr>
              <w:t>80%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）违约承诺基本详细，安排基本合理，评价为中，得</w:t>
            </w:r>
            <w:r w:rsidRPr="004D7586">
              <w:rPr>
                <w:rFonts w:ascii="Times New Roman" w:hAnsi="Times New Roman" w:cs="Times New Roman"/>
                <w:color w:val="000000" w:themeColor="text1"/>
                <w:sz w:val="21"/>
                <w:szCs w:val="21"/>
              </w:rPr>
              <w:t>60%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）违约承诺不详细，安排较差，评价为差，不得分；（</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）未提供不得分。</w:t>
            </w:r>
          </w:p>
        </w:tc>
      </w:tr>
      <w:tr w:rsidR="006E2365" w:rsidRPr="004D7586" w:rsidTr="00FD3B09">
        <w:trPr>
          <w:jc w:val="center"/>
        </w:trPr>
        <w:tc>
          <w:tcPr>
            <w:tcW w:w="69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b/>
                <w:color w:val="000000" w:themeColor="text1"/>
                <w:szCs w:val="21"/>
              </w:rPr>
              <w:t>3</w:t>
            </w:r>
          </w:p>
        </w:tc>
        <w:tc>
          <w:tcPr>
            <w:tcW w:w="4514" w:type="dxa"/>
            <w:gridSpan w:val="4"/>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商务需求</w:t>
            </w:r>
          </w:p>
        </w:tc>
        <w:tc>
          <w:tcPr>
            <w:tcW w:w="3790" w:type="dxa"/>
            <w:vAlign w:val="center"/>
          </w:tcPr>
          <w:p w:rsidR="006E2365" w:rsidRPr="004D7586" w:rsidRDefault="006E2365" w:rsidP="00FD3B09">
            <w:pPr>
              <w:jc w:val="center"/>
              <w:rPr>
                <w:rFonts w:ascii="宋体" w:hAnsi="宋体" w:cs="宋体"/>
                <w:b/>
                <w:color w:val="000000" w:themeColor="text1"/>
                <w:szCs w:val="21"/>
              </w:rPr>
            </w:pPr>
            <w:r w:rsidRPr="004D7586">
              <w:rPr>
                <w:rFonts w:ascii="宋体" w:hAnsi="宋体" w:cs="宋体" w:hint="eastAsia"/>
                <w:b/>
                <w:color w:val="000000" w:themeColor="text1"/>
                <w:szCs w:val="21"/>
              </w:rPr>
              <w:t>5</w:t>
            </w:r>
            <w:r w:rsidRPr="004D7586">
              <w:rPr>
                <w:rFonts w:ascii="宋体" w:hAnsi="宋体" w:cs="宋体"/>
                <w:b/>
                <w:color w:val="000000" w:themeColor="text1"/>
                <w:szCs w:val="21"/>
              </w:rPr>
              <w:t>2</w:t>
            </w:r>
          </w:p>
        </w:tc>
      </w:tr>
      <w:tr w:rsidR="006E2365" w:rsidRPr="004D7586" w:rsidTr="00FD3B09">
        <w:trPr>
          <w:jc w:val="center"/>
        </w:trPr>
        <w:tc>
          <w:tcPr>
            <w:tcW w:w="695" w:type="dxa"/>
            <w:vMerge w:val="restart"/>
            <w:vAlign w:val="center"/>
          </w:tcPr>
          <w:p w:rsidR="006E2365" w:rsidRPr="004D7586" w:rsidRDefault="006E2365" w:rsidP="00FD3B09">
            <w:pPr>
              <w:jc w:val="center"/>
              <w:outlineLvl w:val="0"/>
              <w:rPr>
                <w:rFonts w:ascii="宋体" w:hAnsi="宋体"/>
                <w:color w:val="000000" w:themeColor="text1"/>
                <w:szCs w:val="21"/>
              </w:rPr>
            </w:pPr>
            <w:r w:rsidRPr="004D7586">
              <w:rPr>
                <w:rFonts w:ascii="宋体" w:hAnsi="宋体" w:hint="eastAsia"/>
                <w:color w:val="000000" w:themeColor="text1"/>
                <w:szCs w:val="21"/>
              </w:rPr>
              <w:t xml:space="preserve"> </w:t>
            </w:r>
          </w:p>
        </w:tc>
        <w:tc>
          <w:tcPr>
            <w:tcW w:w="731"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序号</w:t>
            </w:r>
          </w:p>
        </w:tc>
        <w:tc>
          <w:tcPr>
            <w:tcW w:w="1623"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评分因素</w:t>
            </w:r>
          </w:p>
        </w:tc>
        <w:tc>
          <w:tcPr>
            <w:tcW w:w="92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权重</w:t>
            </w:r>
          </w:p>
        </w:tc>
        <w:tc>
          <w:tcPr>
            <w:tcW w:w="123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评分方式</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评分准则</w:t>
            </w:r>
          </w:p>
        </w:tc>
      </w:tr>
      <w:tr w:rsidR="006E2365" w:rsidRPr="004D7586" w:rsidTr="00FD3B09">
        <w:trPr>
          <w:jc w:val="center"/>
        </w:trPr>
        <w:tc>
          <w:tcPr>
            <w:tcW w:w="695" w:type="dxa"/>
            <w:vMerge/>
            <w:vAlign w:val="center"/>
          </w:tcPr>
          <w:p w:rsidR="006E2365" w:rsidRPr="004D7586" w:rsidRDefault="006E2365" w:rsidP="00FD3B09">
            <w:pPr>
              <w:jc w:val="center"/>
              <w:outlineLvl w:val="0"/>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1</w:t>
            </w:r>
          </w:p>
        </w:tc>
        <w:tc>
          <w:tcPr>
            <w:tcW w:w="1623" w:type="dxa"/>
            <w:vAlign w:val="center"/>
          </w:tcPr>
          <w:p w:rsidR="006E2365" w:rsidRPr="004D7586" w:rsidRDefault="006E2365" w:rsidP="00FD3B09">
            <w:pPr>
              <w:jc w:val="center"/>
              <w:rPr>
                <w:rFonts w:ascii="宋体" w:hAnsi="宋体"/>
                <w:color w:val="000000" w:themeColor="text1"/>
                <w:szCs w:val="21"/>
              </w:rPr>
            </w:pPr>
            <w:r w:rsidRPr="004D7586">
              <w:rPr>
                <w:rFonts w:hint="eastAsia"/>
                <w:color w:val="000000" w:themeColor="text1"/>
                <w:szCs w:val="21"/>
              </w:rPr>
              <w:t>投标人同类项目业绩情况</w:t>
            </w: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hint="eastAsia"/>
                <w:color w:val="000000" w:themeColor="text1"/>
                <w:szCs w:val="21"/>
              </w:rPr>
              <w:t>13</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color w:val="000000" w:themeColor="text1"/>
                <w:sz w:val="21"/>
                <w:szCs w:val="21"/>
              </w:rPr>
            </w:pPr>
            <w:r w:rsidRPr="004D7586">
              <w:rPr>
                <w:rFonts w:hint="eastAsia"/>
                <w:color w:val="000000" w:themeColor="text1"/>
                <w:sz w:val="21"/>
                <w:szCs w:val="21"/>
              </w:rPr>
              <w:t>（一）评分内容：</w:t>
            </w:r>
          </w:p>
          <w:p w:rsidR="006E2365" w:rsidRPr="004D7586" w:rsidRDefault="006E2365" w:rsidP="00FD3B09">
            <w:pPr>
              <w:wordWrap w:val="0"/>
              <w:jc w:val="left"/>
              <w:rPr>
                <w:color w:val="000000" w:themeColor="text1"/>
              </w:rPr>
            </w:pPr>
            <w:r w:rsidRPr="004D7586">
              <w:rPr>
                <w:color w:val="000000" w:themeColor="text1"/>
              </w:rPr>
              <w:t>1</w:t>
            </w:r>
            <w:r w:rsidRPr="004D7586">
              <w:rPr>
                <w:rFonts w:hint="eastAsia"/>
                <w:color w:val="000000" w:themeColor="text1"/>
              </w:rPr>
              <w:t>、政府法律顾问业绩：投标人</w:t>
            </w:r>
            <w:r w:rsidRPr="004D7586">
              <w:rPr>
                <w:color w:val="000000" w:themeColor="text1"/>
              </w:rPr>
              <w:t xml:space="preserve">2016 </w:t>
            </w:r>
            <w:r w:rsidRPr="004D7586">
              <w:rPr>
                <w:rFonts w:hint="eastAsia"/>
                <w:color w:val="000000" w:themeColor="text1"/>
              </w:rPr>
              <w:t>年</w:t>
            </w:r>
            <w:r w:rsidRPr="004D7586">
              <w:rPr>
                <w:color w:val="000000" w:themeColor="text1"/>
              </w:rPr>
              <w:t>1</w:t>
            </w:r>
            <w:r w:rsidRPr="004D7586">
              <w:rPr>
                <w:rFonts w:hint="eastAsia"/>
                <w:color w:val="000000" w:themeColor="text1"/>
              </w:rPr>
              <w:t>月</w:t>
            </w:r>
            <w:r w:rsidRPr="004D7586">
              <w:rPr>
                <w:color w:val="000000" w:themeColor="text1"/>
              </w:rPr>
              <w:t xml:space="preserve">1 </w:t>
            </w:r>
            <w:r w:rsidRPr="004D7586">
              <w:rPr>
                <w:rFonts w:hint="eastAsia"/>
                <w:color w:val="000000" w:themeColor="text1"/>
              </w:rPr>
              <w:t>日至本项目投标截止时间（以合同签订日期为准）：担任政府法律顾问（含政府单位、街道及其下属部门，</w:t>
            </w:r>
            <w:r w:rsidRPr="004D7586">
              <w:rPr>
                <w:color w:val="000000" w:themeColor="text1"/>
              </w:rPr>
              <w:t>社区除外</w:t>
            </w:r>
            <w:r w:rsidRPr="004D7586">
              <w:rPr>
                <w:rFonts w:hint="eastAsia"/>
                <w:color w:val="000000" w:themeColor="text1"/>
              </w:rPr>
              <w:t>）项目的：有</w:t>
            </w:r>
            <w:r w:rsidRPr="004D7586">
              <w:rPr>
                <w:color w:val="000000" w:themeColor="text1"/>
              </w:rPr>
              <w:t xml:space="preserve">40 </w:t>
            </w:r>
            <w:r w:rsidRPr="004D7586">
              <w:rPr>
                <w:rFonts w:hint="eastAsia"/>
                <w:color w:val="000000" w:themeColor="text1"/>
              </w:rPr>
              <w:t>家或</w:t>
            </w:r>
            <w:r w:rsidRPr="004D7586">
              <w:rPr>
                <w:color w:val="000000" w:themeColor="text1"/>
              </w:rPr>
              <w:t xml:space="preserve">40 </w:t>
            </w:r>
            <w:r w:rsidRPr="004D7586">
              <w:rPr>
                <w:rFonts w:hint="eastAsia"/>
                <w:color w:val="000000" w:themeColor="text1"/>
              </w:rPr>
              <w:t>家以上的，得</w:t>
            </w:r>
            <w:r w:rsidRPr="004D7586">
              <w:rPr>
                <w:color w:val="000000" w:themeColor="text1"/>
              </w:rPr>
              <w:t>50%</w:t>
            </w:r>
            <w:r w:rsidRPr="004D7586">
              <w:rPr>
                <w:rFonts w:hint="eastAsia"/>
                <w:color w:val="000000" w:themeColor="text1"/>
              </w:rPr>
              <w:t>；</w:t>
            </w:r>
            <w:r w:rsidRPr="004D7586">
              <w:rPr>
                <w:color w:val="000000" w:themeColor="text1"/>
              </w:rPr>
              <w:t xml:space="preserve">30 </w:t>
            </w:r>
            <w:r w:rsidRPr="004D7586">
              <w:rPr>
                <w:rFonts w:hint="eastAsia"/>
                <w:color w:val="000000" w:themeColor="text1"/>
              </w:rPr>
              <w:t>家</w:t>
            </w:r>
            <w:r w:rsidRPr="004D7586">
              <w:rPr>
                <w:color w:val="000000" w:themeColor="text1"/>
              </w:rPr>
              <w:t xml:space="preserve">-39 </w:t>
            </w:r>
            <w:r w:rsidRPr="004D7586">
              <w:rPr>
                <w:rFonts w:hint="eastAsia"/>
                <w:color w:val="000000" w:themeColor="text1"/>
              </w:rPr>
              <w:t>家，得</w:t>
            </w:r>
            <w:r w:rsidRPr="004D7586">
              <w:rPr>
                <w:color w:val="000000" w:themeColor="text1"/>
              </w:rPr>
              <w:t>30%</w:t>
            </w:r>
            <w:r w:rsidRPr="004D7586">
              <w:rPr>
                <w:rFonts w:hint="eastAsia"/>
                <w:color w:val="000000" w:themeColor="text1"/>
              </w:rPr>
              <w:t>；</w:t>
            </w:r>
            <w:r w:rsidRPr="004D7586">
              <w:rPr>
                <w:color w:val="000000" w:themeColor="text1"/>
              </w:rPr>
              <w:t xml:space="preserve">20 </w:t>
            </w:r>
            <w:r w:rsidRPr="004D7586">
              <w:rPr>
                <w:rFonts w:hint="eastAsia"/>
                <w:color w:val="000000" w:themeColor="text1"/>
              </w:rPr>
              <w:t>家</w:t>
            </w:r>
            <w:r w:rsidRPr="004D7586">
              <w:rPr>
                <w:color w:val="000000" w:themeColor="text1"/>
              </w:rPr>
              <w:t xml:space="preserve">-29 </w:t>
            </w:r>
            <w:r w:rsidRPr="004D7586">
              <w:rPr>
                <w:rFonts w:hint="eastAsia"/>
                <w:color w:val="000000" w:themeColor="text1"/>
              </w:rPr>
              <w:t>家，得</w:t>
            </w:r>
            <w:r w:rsidRPr="004D7586">
              <w:rPr>
                <w:color w:val="000000" w:themeColor="text1"/>
              </w:rPr>
              <w:t>20%</w:t>
            </w:r>
            <w:r w:rsidRPr="004D7586">
              <w:rPr>
                <w:rFonts w:hint="eastAsia"/>
                <w:color w:val="000000" w:themeColor="text1"/>
              </w:rPr>
              <w:t>；</w:t>
            </w:r>
            <w:r w:rsidRPr="004D7586">
              <w:rPr>
                <w:color w:val="000000" w:themeColor="text1"/>
              </w:rPr>
              <w:t xml:space="preserve">10 </w:t>
            </w:r>
            <w:r w:rsidRPr="004D7586">
              <w:rPr>
                <w:rFonts w:hint="eastAsia"/>
                <w:color w:val="000000" w:themeColor="text1"/>
              </w:rPr>
              <w:t>家</w:t>
            </w:r>
            <w:r w:rsidRPr="004D7586">
              <w:rPr>
                <w:color w:val="000000" w:themeColor="text1"/>
              </w:rPr>
              <w:t xml:space="preserve">-19 </w:t>
            </w:r>
            <w:r w:rsidRPr="004D7586">
              <w:rPr>
                <w:rFonts w:hint="eastAsia"/>
                <w:color w:val="000000" w:themeColor="text1"/>
              </w:rPr>
              <w:t>家，得</w:t>
            </w:r>
            <w:r w:rsidRPr="004D7586">
              <w:rPr>
                <w:color w:val="000000" w:themeColor="text1"/>
              </w:rPr>
              <w:t>10%</w:t>
            </w:r>
            <w:r w:rsidRPr="004D7586">
              <w:rPr>
                <w:rFonts w:hint="eastAsia"/>
                <w:color w:val="000000" w:themeColor="text1"/>
              </w:rPr>
              <w:t>；政府法律顾问少于</w:t>
            </w:r>
            <w:r w:rsidRPr="004D7586">
              <w:rPr>
                <w:color w:val="000000" w:themeColor="text1"/>
              </w:rPr>
              <w:t>10</w:t>
            </w:r>
            <w:r w:rsidRPr="004D7586">
              <w:rPr>
                <w:rFonts w:hint="eastAsia"/>
                <w:color w:val="000000" w:themeColor="text1"/>
              </w:rPr>
              <w:t>家（不含）的，得</w:t>
            </w:r>
            <w:r w:rsidRPr="004D7586">
              <w:rPr>
                <w:color w:val="000000" w:themeColor="text1"/>
              </w:rPr>
              <w:t>5%</w:t>
            </w:r>
            <w:r w:rsidRPr="004D7586">
              <w:rPr>
                <w:rFonts w:hint="eastAsia"/>
                <w:color w:val="000000" w:themeColor="text1"/>
              </w:rPr>
              <w:t>。备注：担任过一家政府法律顾问（含政府单位、街道及其下属部门</w:t>
            </w:r>
            <w:r w:rsidRPr="004D7586">
              <w:rPr>
                <w:rFonts w:hint="eastAsia"/>
                <w:color w:val="000000" w:themeColor="text1"/>
              </w:rPr>
              <w:t>,</w:t>
            </w:r>
            <w:r w:rsidRPr="004D7586">
              <w:rPr>
                <w:rFonts w:hint="eastAsia"/>
                <w:color w:val="000000" w:themeColor="text1"/>
              </w:rPr>
              <w:t>社区</w:t>
            </w:r>
            <w:r w:rsidRPr="004D7586">
              <w:rPr>
                <w:color w:val="000000" w:themeColor="text1"/>
              </w:rPr>
              <w:t>除外</w:t>
            </w:r>
            <w:r w:rsidRPr="004D7586">
              <w:rPr>
                <w:rFonts w:hint="eastAsia"/>
                <w:color w:val="000000" w:themeColor="text1"/>
              </w:rPr>
              <w:t>）为一个项目业绩，需提供每一项相关的中标通知书</w:t>
            </w:r>
            <w:r w:rsidRPr="004D7586">
              <w:rPr>
                <w:rFonts w:hint="eastAsia"/>
                <w:color w:val="000000" w:themeColor="text1"/>
              </w:rPr>
              <w:lastRenderedPageBreak/>
              <w:t>或合同关键信息，未能提供的不得分，此项最高得</w:t>
            </w:r>
            <w:r w:rsidRPr="004D7586">
              <w:rPr>
                <w:color w:val="000000" w:themeColor="text1"/>
              </w:rPr>
              <w:t>50%</w:t>
            </w:r>
            <w:r w:rsidRPr="004D7586">
              <w:rPr>
                <w:rFonts w:hint="eastAsia"/>
                <w:color w:val="000000" w:themeColor="text1"/>
              </w:rPr>
              <w:t>。</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、社区法律顾问业绩：投标人</w:t>
            </w:r>
            <w:r w:rsidRPr="004D7586">
              <w:rPr>
                <w:rFonts w:ascii="Times New Roman" w:hAnsi="Times New Roman" w:cs="Times New Roman"/>
                <w:color w:val="000000" w:themeColor="text1"/>
                <w:sz w:val="21"/>
                <w:szCs w:val="21"/>
              </w:rPr>
              <w:t xml:space="preserve">2016 </w:t>
            </w:r>
            <w:r w:rsidRPr="004D7586">
              <w:rPr>
                <w:rFonts w:hAnsi="Times New Roman" w:hint="eastAsia"/>
                <w:color w:val="000000" w:themeColor="text1"/>
                <w:sz w:val="21"/>
                <w:szCs w:val="21"/>
              </w:rPr>
              <w:t>年</w:t>
            </w:r>
            <w:r w:rsidRPr="004D7586">
              <w:rPr>
                <w:rFonts w:ascii="Times New Roman" w:hAnsi="Times New Roman" w:cs="Times New Roman"/>
                <w:color w:val="000000" w:themeColor="text1"/>
                <w:sz w:val="21"/>
                <w:szCs w:val="21"/>
              </w:rPr>
              <w:t xml:space="preserve">1 </w:t>
            </w:r>
            <w:r w:rsidRPr="004D7586">
              <w:rPr>
                <w:rFonts w:hAnsi="Times New Roman" w:hint="eastAsia"/>
                <w:color w:val="000000" w:themeColor="text1"/>
                <w:sz w:val="21"/>
                <w:szCs w:val="21"/>
              </w:rPr>
              <w:t>月</w:t>
            </w:r>
            <w:r w:rsidRPr="004D7586">
              <w:rPr>
                <w:rFonts w:ascii="Times New Roman" w:hAnsi="Times New Roman" w:cs="Times New Roman"/>
                <w:color w:val="000000" w:themeColor="text1"/>
                <w:sz w:val="21"/>
                <w:szCs w:val="21"/>
              </w:rPr>
              <w:t xml:space="preserve">1 </w:t>
            </w:r>
            <w:r w:rsidRPr="004D7586">
              <w:rPr>
                <w:rFonts w:hAnsi="Times New Roman" w:hint="eastAsia"/>
                <w:color w:val="000000" w:themeColor="text1"/>
                <w:sz w:val="21"/>
                <w:szCs w:val="21"/>
              </w:rPr>
              <w:t>日至本项目投标截止时间（以合同签订日期为准）：担任社区法律顾问：</w:t>
            </w:r>
            <w:r w:rsidRPr="004D7586">
              <w:rPr>
                <w:rFonts w:ascii="Times New Roman" w:hAnsi="Times New Roman" w:cs="Times New Roman"/>
                <w:color w:val="000000" w:themeColor="text1"/>
                <w:sz w:val="21"/>
                <w:szCs w:val="21"/>
              </w:rPr>
              <w:t xml:space="preserve">30 </w:t>
            </w:r>
            <w:r w:rsidRPr="004D7586">
              <w:rPr>
                <w:rFonts w:hAnsi="Times New Roman" w:hint="eastAsia"/>
                <w:color w:val="000000" w:themeColor="text1"/>
                <w:sz w:val="21"/>
                <w:szCs w:val="21"/>
              </w:rPr>
              <w:t>家或</w:t>
            </w:r>
            <w:r w:rsidRPr="004D7586">
              <w:rPr>
                <w:rFonts w:ascii="Times New Roman" w:hAnsi="Times New Roman" w:cs="Times New Roman"/>
                <w:color w:val="000000" w:themeColor="text1"/>
                <w:sz w:val="21"/>
                <w:szCs w:val="21"/>
              </w:rPr>
              <w:t xml:space="preserve">30 </w:t>
            </w:r>
            <w:r w:rsidRPr="004D7586">
              <w:rPr>
                <w:rFonts w:hAnsi="Times New Roman" w:hint="eastAsia"/>
                <w:color w:val="000000" w:themeColor="text1"/>
                <w:sz w:val="21"/>
                <w:szCs w:val="21"/>
              </w:rPr>
              <w:t>家以上的，得</w:t>
            </w:r>
            <w:r w:rsidRPr="004D7586">
              <w:rPr>
                <w:rFonts w:ascii="Times New Roman" w:hAnsi="Times New Roman" w:cs="Times New Roman"/>
                <w:color w:val="000000" w:themeColor="text1"/>
                <w:sz w:val="21"/>
                <w:szCs w:val="21"/>
              </w:rPr>
              <w:t>50%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家</w:t>
            </w:r>
            <w:r w:rsidRPr="004D7586">
              <w:rPr>
                <w:rFonts w:ascii="Times New Roman" w:hAnsi="Times New Roman" w:cs="Times New Roman"/>
                <w:color w:val="000000" w:themeColor="text1"/>
                <w:sz w:val="21"/>
                <w:szCs w:val="21"/>
              </w:rPr>
              <w:t xml:space="preserve">-29 </w:t>
            </w:r>
            <w:r w:rsidRPr="004D7586">
              <w:rPr>
                <w:rFonts w:hAnsi="Times New Roman" w:hint="eastAsia"/>
                <w:color w:val="000000" w:themeColor="text1"/>
                <w:sz w:val="21"/>
                <w:szCs w:val="21"/>
              </w:rPr>
              <w:t>家的，得</w:t>
            </w:r>
            <w:r w:rsidRPr="004D7586">
              <w:rPr>
                <w:rFonts w:ascii="Times New Roman" w:hAnsi="Times New Roman" w:cs="Times New Roman"/>
                <w:color w:val="000000" w:themeColor="text1"/>
                <w:sz w:val="21"/>
                <w:szCs w:val="21"/>
              </w:rPr>
              <w:t>30%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 xml:space="preserve">10 </w:t>
            </w:r>
            <w:r w:rsidRPr="004D7586">
              <w:rPr>
                <w:rFonts w:hAnsi="Times New Roman" w:hint="eastAsia"/>
                <w:color w:val="000000" w:themeColor="text1"/>
                <w:sz w:val="21"/>
                <w:szCs w:val="21"/>
              </w:rPr>
              <w:t>家</w:t>
            </w:r>
            <w:r w:rsidRPr="004D7586">
              <w:rPr>
                <w:rFonts w:ascii="Times New Roman" w:hAnsi="Times New Roman" w:cs="Times New Roman"/>
                <w:color w:val="000000" w:themeColor="text1"/>
                <w:sz w:val="21"/>
                <w:szCs w:val="21"/>
              </w:rPr>
              <w:t xml:space="preserve">-19 </w:t>
            </w:r>
            <w:r w:rsidRPr="004D7586">
              <w:rPr>
                <w:rFonts w:hAnsi="Times New Roman" w:hint="eastAsia"/>
                <w:color w:val="000000" w:themeColor="text1"/>
                <w:sz w:val="21"/>
                <w:szCs w:val="21"/>
              </w:rPr>
              <w:t>家的，得</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；少于</w:t>
            </w:r>
            <w:r w:rsidRPr="004D7586">
              <w:rPr>
                <w:rFonts w:ascii="Times New Roman" w:hAnsi="Times New Roman" w:cs="Times New Roman"/>
                <w:color w:val="000000" w:themeColor="text1"/>
                <w:sz w:val="21"/>
                <w:szCs w:val="21"/>
              </w:rPr>
              <w:t xml:space="preserve">10 </w:t>
            </w:r>
            <w:r w:rsidRPr="004D7586">
              <w:rPr>
                <w:rFonts w:hAnsi="Times New Roman" w:hint="eastAsia"/>
                <w:color w:val="000000" w:themeColor="text1"/>
                <w:sz w:val="21"/>
                <w:szCs w:val="21"/>
              </w:rPr>
              <w:t>家（不含）的，得</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。备注：担任过一家社区的法律顾问为一个项目业绩，需提供每一项相关的中标通知书或合同关键信息，未能提供的不得分，此项最高得</w:t>
            </w:r>
            <w:r w:rsidRPr="004D7586">
              <w:rPr>
                <w:rFonts w:ascii="Times New Roman" w:hAnsi="Times New Roman" w:cs="Times New Roman"/>
                <w:color w:val="000000" w:themeColor="text1"/>
                <w:sz w:val="21"/>
                <w:szCs w:val="21"/>
              </w:rPr>
              <w:t>50%</w:t>
            </w:r>
            <w:r w:rsidRPr="004D7586">
              <w:rPr>
                <w:rFonts w:hAnsi="Times New Roman" w:hint="eastAsia"/>
                <w:color w:val="000000" w:themeColor="text1"/>
                <w:sz w:val="21"/>
                <w:szCs w:val="21"/>
              </w:rPr>
              <w:t>。</w:t>
            </w:r>
          </w:p>
          <w:p w:rsidR="006E2365" w:rsidRPr="004D7586" w:rsidRDefault="006E2365" w:rsidP="00FD3B09">
            <w:pPr>
              <w:pStyle w:val="Default"/>
              <w:rPr>
                <w:rFonts w:hAnsi="Times New Roman"/>
                <w:color w:val="000000" w:themeColor="text1"/>
                <w:sz w:val="21"/>
                <w:szCs w:val="21"/>
              </w:rPr>
            </w:pPr>
            <w:r w:rsidRPr="004D7586">
              <w:rPr>
                <w:rFonts w:hAnsi="Times New Roman" w:hint="eastAsia"/>
                <w:color w:val="000000" w:themeColor="text1"/>
                <w:sz w:val="21"/>
                <w:szCs w:val="21"/>
              </w:rPr>
              <w:t>（二）评分依据：</w:t>
            </w:r>
          </w:p>
          <w:p w:rsidR="006E2365" w:rsidRPr="004D7586" w:rsidRDefault="006E2365" w:rsidP="00FD3B09">
            <w:pPr>
              <w:pStyle w:val="Default"/>
              <w:rPr>
                <w:rFonts w:hAnsi="宋体" w:cs="Times New Roman"/>
                <w:color w:val="000000" w:themeColor="text1"/>
                <w:kern w:val="2"/>
                <w:sz w:val="21"/>
                <w:szCs w:val="21"/>
              </w:rPr>
            </w:pPr>
            <w:r w:rsidRPr="004D7586">
              <w:rPr>
                <w:rFonts w:hAnsi="宋体" w:cs="Times New Roman"/>
                <w:color w:val="000000" w:themeColor="text1"/>
                <w:kern w:val="2"/>
                <w:sz w:val="21"/>
                <w:szCs w:val="21"/>
              </w:rPr>
              <w:t>1</w:t>
            </w:r>
            <w:r w:rsidRPr="004D7586">
              <w:rPr>
                <w:rFonts w:hAnsi="宋体" w:cs="Times New Roman" w:hint="eastAsia"/>
                <w:color w:val="000000" w:themeColor="text1"/>
                <w:kern w:val="2"/>
                <w:sz w:val="21"/>
                <w:szCs w:val="21"/>
              </w:rPr>
              <w:t>、不同年度对同一单位提供的同一内容的合同不能重复计算；</w:t>
            </w:r>
          </w:p>
          <w:p w:rsidR="006E2365" w:rsidRPr="004D7586" w:rsidRDefault="006E2365" w:rsidP="00FD3B09">
            <w:pPr>
              <w:jc w:val="left"/>
              <w:rPr>
                <w:rFonts w:ascii="宋体" w:hAnsi="宋体"/>
                <w:color w:val="000000" w:themeColor="text1"/>
                <w:szCs w:val="21"/>
              </w:rPr>
            </w:pPr>
            <w:r w:rsidRPr="004D7586">
              <w:rPr>
                <w:rFonts w:ascii="宋体" w:hAnsi="宋体"/>
                <w:color w:val="000000" w:themeColor="text1"/>
                <w:szCs w:val="21"/>
              </w:rPr>
              <w:t>2</w:t>
            </w:r>
            <w:r w:rsidRPr="004D7586">
              <w:rPr>
                <w:rFonts w:ascii="宋体" w:hAnsi="宋体" w:hint="eastAsia"/>
                <w:color w:val="000000" w:themeColor="text1"/>
                <w:szCs w:val="21"/>
              </w:rPr>
              <w:t>、提供中标通知书或法律服务合同关键页清晰扫描件，原件备查。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2</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拟安排的团队负责人情况（仅限一人）</w:t>
            </w:r>
          </w:p>
          <w:p w:rsidR="006E2365" w:rsidRPr="004D7586" w:rsidRDefault="006E2365" w:rsidP="00FD3B09">
            <w:pPr>
              <w:jc w:val="center"/>
              <w:rPr>
                <w:rFonts w:ascii="宋体" w:hAnsi="宋体" w:cs="宋体"/>
                <w:color w:val="000000" w:themeColor="text1"/>
                <w:szCs w:val="21"/>
              </w:rPr>
            </w:pP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hint="eastAsia"/>
                <w:color w:val="000000" w:themeColor="text1"/>
                <w:szCs w:val="21"/>
              </w:rPr>
              <w:t>10</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color w:val="000000" w:themeColor="text1"/>
                <w:sz w:val="21"/>
                <w:szCs w:val="21"/>
              </w:rPr>
            </w:pPr>
            <w:r w:rsidRPr="004D7586">
              <w:rPr>
                <w:rFonts w:hint="eastAsia"/>
                <w:color w:val="000000" w:themeColor="text1"/>
                <w:sz w:val="21"/>
                <w:szCs w:val="21"/>
              </w:rPr>
              <w:t>（一）评分内容：</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、执业年限：执业年限</w:t>
            </w:r>
            <w:r w:rsidRPr="004D7586">
              <w:rPr>
                <w:rFonts w:ascii="Times New Roman" w:hAnsi="Times New Roman" w:cs="Times New Roman" w:hint="eastAsia"/>
                <w:color w:val="000000" w:themeColor="text1"/>
                <w:sz w:val="21"/>
                <w:szCs w:val="21"/>
              </w:rPr>
              <w:t>2</w:t>
            </w:r>
            <w:r w:rsidRPr="004D7586">
              <w:rPr>
                <w:rFonts w:ascii="Times New Roman" w:hAnsi="Times New Roman" w:cs="Times New Roman"/>
                <w:color w:val="000000" w:themeColor="text1"/>
                <w:sz w:val="21"/>
                <w:szCs w:val="21"/>
              </w:rPr>
              <w:t>0</w:t>
            </w:r>
            <w:r w:rsidRPr="004D7586">
              <w:rPr>
                <w:rFonts w:hAnsi="Times New Roman" w:hint="eastAsia"/>
                <w:color w:val="000000" w:themeColor="text1"/>
                <w:sz w:val="21"/>
                <w:szCs w:val="21"/>
              </w:rPr>
              <w:t>年以上的，得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w:t>
            </w:r>
            <w:r w:rsidRPr="004D7586">
              <w:rPr>
                <w:rFonts w:ascii="Times New Roman" w:hAnsi="Times New Roman" w:cs="Times New Roman" w:hint="eastAsia"/>
                <w:color w:val="000000" w:themeColor="text1"/>
                <w:sz w:val="21"/>
                <w:szCs w:val="21"/>
              </w:rPr>
              <w:t>10</w:t>
            </w:r>
            <w:r w:rsidRPr="004D7586">
              <w:rPr>
                <w:rFonts w:hAnsi="Times New Roman" w:hint="eastAsia"/>
                <w:color w:val="000000" w:themeColor="text1"/>
                <w:sz w:val="21"/>
                <w:szCs w:val="21"/>
              </w:rPr>
              <w:t>年（含）</w:t>
            </w:r>
            <w:r w:rsidRPr="004D7586">
              <w:rPr>
                <w:rFonts w:ascii="Times New Roman" w:hAnsi="Times New Roman" w:cs="Times New Roman"/>
                <w:color w:val="000000" w:themeColor="text1"/>
                <w:sz w:val="21"/>
                <w:szCs w:val="21"/>
              </w:rPr>
              <w:t>-</w:t>
            </w:r>
            <w:r w:rsidRPr="004D7586">
              <w:rPr>
                <w:rFonts w:ascii="Times New Roman" w:hAnsi="Times New Roman" w:cs="Times New Roman" w:hint="eastAsia"/>
                <w:color w:val="000000" w:themeColor="text1"/>
                <w:sz w:val="21"/>
                <w:szCs w:val="21"/>
              </w:rPr>
              <w:t>20</w:t>
            </w:r>
            <w:r w:rsidRPr="004D7586">
              <w:rPr>
                <w:rFonts w:hAnsi="Times New Roman" w:hint="eastAsia"/>
                <w:color w:val="000000" w:themeColor="text1"/>
                <w:sz w:val="21"/>
                <w:szCs w:val="21"/>
              </w:rPr>
              <w:t>年的，得</w:t>
            </w:r>
            <w:r w:rsidRPr="004D7586">
              <w:rPr>
                <w:rFonts w:ascii="Times New Roman" w:hAnsi="Times New Roman" w:cs="Times New Roman" w:hint="eastAsia"/>
                <w:color w:val="000000" w:themeColor="text1"/>
                <w:sz w:val="21"/>
                <w:szCs w:val="21"/>
              </w:rPr>
              <w:t>15</w:t>
            </w:r>
            <w:r w:rsidRPr="004D7586">
              <w:rPr>
                <w:rFonts w:ascii="Times New Roman" w:hAnsi="Times New Roman" w:cs="Times New Roman"/>
                <w:color w:val="000000" w:themeColor="text1"/>
                <w:sz w:val="21"/>
                <w:szCs w:val="21"/>
              </w:rPr>
              <w:t>%</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年（含）</w:t>
            </w:r>
            <w:r w:rsidRPr="004D7586">
              <w:rPr>
                <w:rFonts w:ascii="Times New Roman" w:hAnsi="Times New Roman" w:cs="Times New Roman"/>
                <w:color w:val="000000" w:themeColor="text1"/>
                <w:sz w:val="21"/>
                <w:szCs w:val="21"/>
              </w:rPr>
              <w:t>-</w:t>
            </w:r>
            <w:r w:rsidRPr="004D7586">
              <w:rPr>
                <w:rFonts w:ascii="Times New Roman" w:hAnsi="Times New Roman" w:cs="Times New Roman" w:hint="eastAsia"/>
                <w:color w:val="000000" w:themeColor="text1"/>
                <w:sz w:val="21"/>
                <w:szCs w:val="21"/>
              </w:rPr>
              <w:t>10</w:t>
            </w:r>
            <w:r w:rsidRPr="004D7586">
              <w:rPr>
                <w:rFonts w:hAnsi="Times New Roman" w:hint="eastAsia"/>
                <w:color w:val="000000" w:themeColor="text1"/>
                <w:sz w:val="21"/>
                <w:szCs w:val="21"/>
              </w:rPr>
              <w:t>年的，得</w:t>
            </w:r>
            <w:r w:rsidRPr="004D7586">
              <w:rPr>
                <w:rFonts w:ascii="Times New Roman" w:hAnsi="Times New Roman" w:cs="Times New Roman"/>
                <w:color w:val="000000" w:themeColor="text1"/>
                <w:sz w:val="21"/>
                <w:szCs w:val="21"/>
              </w:rPr>
              <w:t>10%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 xml:space="preserve">5 </w:t>
            </w:r>
            <w:r w:rsidRPr="004D7586">
              <w:rPr>
                <w:rFonts w:hAnsi="Times New Roman" w:hint="eastAsia"/>
                <w:color w:val="000000" w:themeColor="text1"/>
                <w:sz w:val="21"/>
                <w:szCs w:val="21"/>
              </w:rPr>
              <w:t>年以下的，得</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。此项最高得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、学历（或业务职称）：学历为全日制法学博士或为正高级律师（一级律师）的，得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；学历为全日制法学硕士或为副高级律师（二级律师）的，得</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；学历为全日制法学本科或为中级律师（三级律师）的，得</w:t>
            </w:r>
            <w:r w:rsidRPr="004D7586">
              <w:rPr>
                <w:rFonts w:ascii="Times New Roman" w:hAnsi="Times New Roman" w:cs="Times New Roman"/>
                <w:color w:val="000000" w:themeColor="text1"/>
                <w:sz w:val="21"/>
                <w:szCs w:val="21"/>
              </w:rPr>
              <w:t>10%</w:t>
            </w:r>
            <w:r w:rsidRPr="004D7586">
              <w:rPr>
                <w:rFonts w:hAnsi="Times New Roman" w:hint="eastAsia"/>
                <w:color w:val="000000" w:themeColor="text1"/>
                <w:sz w:val="21"/>
                <w:szCs w:val="21"/>
              </w:rPr>
              <w:t>。此项最高得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、同类项目经验：投标人</w:t>
            </w:r>
            <w:r w:rsidRPr="004D7586">
              <w:rPr>
                <w:rFonts w:ascii="Times New Roman" w:hAnsi="Times New Roman" w:cs="Times New Roman"/>
                <w:color w:val="000000" w:themeColor="text1"/>
                <w:sz w:val="21"/>
                <w:szCs w:val="21"/>
              </w:rPr>
              <w:t xml:space="preserve">2016 </w:t>
            </w:r>
            <w:r w:rsidRPr="004D7586">
              <w:rPr>
                <w:rFonts w:hAnsi="Times New Roman" w:hint="eastAsia"/>
                <w:color w:val="000000" w:themeColor="text1"/>
                <w:sz w:val="21"/>
                <w:szCs w:val="21"/>
              </w:rPr>
              <w:t>年</w:t>
            </w:r>
            <w:r w:rsidRPr="004D7586">
              <w:rPr>
                <w:rFonts w:ascii="Times New Roman" w:hAnsi="Times New Roman" w:cs="Times New Roman"/>
                <w:color w:val="000000" w:themeColor="text1"/>
                <w:sz w:val="21"/>
                <w:szCs w:val="21"/>
              </w:rPr>
              <w:t xml:space="preserve">1 </w:t>
            </w:r>
            <w:r w:rsidRPr="004D7586">
              <w:rPr>
                <w:rFonts w:hAnsi="Times New Roman" w:hint="eastAsia"/>
                <w:color w:val="000000" w:themeColor="text1"/>
                <w:sz w:val="21"/>
                <w:szCs w:val="21"/>
              </w:rPr>
              <w:t>月</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日至本项目投标截止时间：担任过政府法律顾问，每提供一家得</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，此项最高得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；不同年度担任同一家政府部门法律顾问的不重复计算。</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4</w:t>
            </w:r>
            <w:r w:rsidRPr="004D7586">
              <w:rPr>
                <w:rFonts w:hAnsi="Times New Roman" w:hint="eastAsia"/>
                <w:color w:val="000000" w:themeColor="text1"/>
                <w:sz w:val="21"/>
                <w:szCs w:val="21"/>
              </w:rPr>
              <w:t>、论文发表：在省级或国家级刊物上发表法学论文，每提供</w:t>
            </w:r>
            <w:r w:rsidRPr="004D7586">
              <w:rPr>
                <w:rFonts w:ascii="Times New Roman" w:hAnsi="Times New Roman" w:cs="Times New Roman"/>
                <w:color w:val="000000" w:themeColor="text1"/>
                <w:sz w:val="21"/>
                <w:szCs w:val="21"/>
              </w:rPr>
              <w:t xml:space="preserve">1 </w:t>
            </w:r>
            <w:r w:rsidRPr="004D7586">
              <w:rPr>
                <w:rFonts w:hAnsi="Times New Roman" w:hint="eastAsia"/>
                <w:color w:val="000000" w:themeColor="text1"/>
                <w:sz w:val="21"/>
                <w:szCs w:val="21"/>
              </w:rPr>
              <w:t>篇得</w:t>
            </w:r>
            <w:r w:rsidRPr="004D7586">
              <w:rPr>
                <w:rFonts w:ascii="Times New Roman" w:hAnsi="Times New Roman" w:cs="Times New Roman"/>
                <w:color w:val="000000" w:themeColor="text1"/>
                <w:sz w:val="21"/>
                <w:szCs w:val="21"/>
              </w:rPr>
              <w:t>5%</w:t>
            </w:r>
            <w:r w:rsidRPr="004D7586">
              <w:rPr>
                <w:rFonts w:hAnsi="Times New Roman" w:hint="eastAsia"/>
                <w:color w:val="000000" w:themeColor="text1"/>
                <w:sz w:val="21"/>
                <w:szCs w:val="21"/>
              </w:rPr>
              <w:t>；此项最高得</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w:t>
            </w:r>
          </w:p>
          <w:p w:rsidR="006E2365" w:rsidRPr="004D7586" w:rsidRDefault="006E2365" w:rsidP="00FD3B09">
            <w:pPr>
              <w:pStyle w:val="Default"/>
              <w:rPr>
                <w:rFonts w:hAnsi="Times New Roman"/>
                <w:color w:val="000000" w:themeColor="text1"/>
                <w:sz w:val="21"/>
                <w:szCs w:val="21"/>
              </w:rPr>
            </w:pPr>
            <w:r w:rsidRPr="004D7586">
              <w:rPr>
                <w:rFonts w:hAnsi="Times New Roman" w:hint="eastAsia"/>
                <w:color w:val="000000" w:themeColor="text1"/>
                <w:sz w:val="21"/>
                <w:szCs w:val="21"/>
              </w:rPr>
              <w:t>（二）评分依据：</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、要求投标人提供团队负责人相关学历或学位或职称证书；</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、由深圳市司法局出具的执业年限证明作为得分依据；</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3</w:t>
            </w:r>
            <w:r w:rsidRPr="004D7586">
              <w:rPr>
                <w:rFonts w:hAnsi="Times New Roman" w:hint="eastAsia"/>
                <w:color w:val="000000" w:themeColor="text1"/>
                <w:sz w:val="21"/>
                <w:szCs w:val="21"/>
              </w:rPr>
              <w:t>、工作经验证明为项目合同关键信息，通过合同关键信息无法判断是否得</w:t>
            </w:r>
            <w:r w:rsidRPr="004D7586">
              <w:rPr>
                <w:rFonts w:hAnsi="Times New Roman" w:hint="eastAsia"/>
                <w:color w:val="000000" w:themeColor="text1"/>
                <w:sz w:val="21"/>
                <w:szCs w:val="21"/>
              </w:rPr>
              <w:lastRenderedPageBreak/>
              <w:t>分的，可提供合同采购人出具的证明文件；</w:t>
            </w:r>
          </w:p>
          <w:p w:rsidR="006E2365" w:rsidRPr="004D7586" w:rsidRDefault="006E2365" w:rsidP="00FD3B09">
            <w:pPr>
              <w:wordWrap w:val="0"/>
              <w:jc w:val="left"/>
              <w:rPr>
                <w:color w:val="000000" w:themeColor="text1"/>
                <w:szCs w:val="21"/>
              </w:rPr>
            </w:pPr>
            <w:r w:rsidRPr="004D7586">
              <w:rPr>
                <w:color w:val="000000" w:themeColor="text1"/>
              </w:rPr>
              <w:t>4</w:t>
            </w:r>
            <w:r w:rsidRPr="004D7586">
              <w:rPr>
                <w:rFonts w:hint="eastAsia"/>
                <w:color w:val="000000" w:themeColor="text1"/>
              </w:rPr>
              <w:t>、提供论文及刊号刊物。其中</w:t>
            </w:r>
            <w:r w:rsidRPr="004D7586">
              <w:rPr>
                <w:color w:val="000000" w:themeColor="text1"/>
              </w:rPr>
              <w:t>“</w:t>
            </w:r>
            <w:r w:rsidRPr="004D7586">
              <w:rPr>
                <w:rFonts w:hint="eastAsia"/>
                <w:color w:val="000000" w:themeColor="text1"/>
              </w:rPr>
              <w:t>省级</w:t>
            </w:r>
            <w:r w:rsidRPr="004D7586">
              <w:rPr>
                <w:color w:val="000000" w:themeColor="text1"/>
              </w:rPr>
              <w:t>”</w:t>
            </w:r>
            <w:r w:rsidRPr="004D7586">
              <w:rPr>
                <w:rFonts w:hint="eastAsia"/>
                <w:color w:val="000000" w:themeColor="text1"/>
              </w:rPr>
              <w:t>期刊为</w:t>
            </w:r>
            <w:r w:rsidRPr="004D7586">
              <w:rPr>
                <w:rFonts w:hint="eastAsia"/>
                <w:color w:val="000000" w:themeColor="text1"/>
                <w:szCs w:val="21"/>
              </w:rPr>
              <w:t>各省、自治区（县）、直辖市及其所属部、委办、厅、局主办的期刊以及由各本、专科院校主办的学报（刊）。</w:t>
            </w:r>
            <w:r w:rsidRPr="004D7586">
              <w:rPr>
                <w:color w:val="000000" w:themeColor="text1"/>
                <w:szCs w:val="21"/>
              </w:rPr>
              <w:t>“</w:t>
            </w:r>
            <w:r w:rsidRPr="004D7586">
              <w:rPr>
                <w:rFonts w:hint="eastAsia"/>
                <w:color w:val="000000" w:themeColor="text1"/>
                <w:szCs w:val="21"/>
              </w:rPr>
              <w:t>国家级</w:t>
            </w:r>
            <w:r w:rsidRPr="004D7586">
              <w:rPr>
                <w:color w:val="000000" w:themeColor="text1"/>
                <w:szCs w:val="21"/>
              </w:rPr>
              <w:t>”</w:t>
            </w:r>
            <w:r w:rsidRPr="004D7586">
              <w:rPr>
                <w:rFonts w:hint="eastAsia"/>
                <w:color w:val="000000" w:themeColor="text1"/>
                <w:szCs w:val="21"/>
              </w:rPr>
              <w:t>期刊为党中央、国务院及所属各部门，或中国科学院、中国社会科学院、各民主党派和全国性人民团体主办的期刊及国家一级专业学会主办的会刊。</w:t>
            </w:r>
          </w:p>
          <w:p w:rsidR="006E2365" w:rsidRPr="004D7586" w:rsidRDefault="006E2365" w:rsidP="00FD3B09">
            <w:pPr>
              <w:jc w:val="left"/>
              <w:rPr>
                <w:rFonts w:ascii="宋体" w:hAnsi="宋体" w:cs="宋体"/>
                <w:color w:val="000000" w:themeColor="text1"/>
                <w:szCs w:val="21"/>
              </w:rPr>
            </w:pPr>
            <w:r w:rsidRPr="004D7586">
              <w:rPr>
                <w:rFonts w:ascii="宋体" w:hAnsi="宋体" w:hint="eastAsia"/>
                <w:color w:val="000000" w:themeColor="text1"/>
                <w:szCs w:val="21"/>
              </w:rPr>
              <w:t>5、</w:t>
            </w:r>
            <w:r w:rsidRPr="004D7586">
              <w:rPr>
                <w:rFonts w:ascii="宋体" w:hAnsi="宋体"/>
                <w:color w:val="000000" w:themeColor="text1"/>
                <w:szCs w:val="21"/>
              </w:rPr>
              <w:t>提供</w:t>
            </w:r>
            <w:r w:rsidRPr="004D7586">
              <w:rPr>
                <w:rFonts w:ascii="宋体" w:hAnsi="宋体" w:hint="eastAsia"/>
                <w:color w:val="000000" w:themeColor="text1"/>
                <w:szCs w:val="21"/>
              </w:rPr>
              <w:t>以上</w:t>
            </w:r>
            <w:r w:rsidRPr="004D7586">
              <w:rPr>
                <w:rFonts w:ascii="宋体" w:hAnsi="宋体"/>
                <w:color w:val="000000" w:themeColor="text1"/>
                <w:szCs w:val="21"/>
              </w:rPr>
              <w:t>相关证明文件的</w:t>
            </w:r>
            <w:r w:rsidRPr="004D7586">
              <w:rPr>
                <w:rFonts w:ascii="宋体" w:hAnsi="宋体" w:hint="eastAsia"/>
                <w:color w:val="000000" w:themeColor="text1"/>
                <w:szCs w:val="21"/>
              </w:rPr>
              <w:t>清晰扫描件，相关截图</w:t>
            </w:r>
            <w:r w:rsidRPr="004D7586">
              <w:rPr>
                <w:rFonts w:ascii="宋体" w:hAnsi="宋体"/>
                <w:color w:val="000000" w:themeColor="text1"/>
                <w:szCs w:val="21"/>
              </w:rPr>
              <w:t>，</w:t>
            </w:r>
            <w:r w:rsidRPr="004D7586">
              <w:rPr>
                <w:rFonts w:ascii="宋体" w:hAnsi="宋体" w:hint="eastAsia"/>
                <w:color w:val="000000" w:themeColor="text1"/>
                <w:szCs w:val="21"/>
              </w:rPr>
              <w:t>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3</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拟安排的主办律师</w:t>
            </w:r>
          </w:p>
          <w:p w:rsidR="006E2365" w:rsidRPr="004D7586" w:rsidRDefault="006E2365" w:rsidP="00FD3B09">
            <w:pPr>
              <w:jc w:val="center"/>
              <w:rPr>
                <w:rFonts w:ascii="宋体" w:hAnsi="宋体" w:cs="宋体"/>
                <w:color w:val="000000" w:themeColor="text1"/>
                <w:szCs w:val="21"/>
              </w:rPr>
            </w:pP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color w:val="000000" w:themeColor="text1"/>
                <w:szCs w:val="21"/>
              </w:rPr>
              <w:t>4</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color w:val="000000" w:themeColor="text1"/>
                <w:sz w:val="21"/>
                <w:szCs w:val="21"/>
              </w:rPr>
            </w:pPr>
            <w:r w:rsidRPr="004D7586">
              <w:rPr>
                <w:rFonts w:hint="eastAsia"/>
                <w:color w:val="000000" w:themeColor="text1"/>
                <w:sz w:val="21"/>
                <w:szCs w:val="21"/>
              </w:rPr>
              <w:t>（一）评分内容：</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、执业年限：执业年限5年或5年以上的，得</w:t>
            </w:r>
            <w:r w:rsidRPr="004D7586">
              <w:rPr>
                <w:rFonts w:ascii="Times New Roman" w:hAnsi="Times New Roman" w:cs="Times New Roman"/>
                <w:color w:val="000000" w:themeColor="text1"/>
                <w:sz w:val="21"/>
                <w:szCs w:val="21"/>
              </w:rPr>
              <w:t>35%</w:t>
            </w:r>
            <w:r w:rsidRPr="004D7586">
              <w:rPr>
                <w:rFonts w:hAnsi="Times New Roman" w:hint="eastAsia"/>
                <w:color w:val="000000" w:themeColor="text1"/>
                <w:sz w:val="21"/>
                <w:szCs w:val="21"/>
              </w:rPr>
              <w:t>；3年-</w:t>
            </w:r>
            <w:r w:rsidRPr="004D7586">
              <w:rPr>
                <w:rFonts w:ascii="Times New Roman" w:hAnsi="Times New Roman" w:cs="Times New Roman" w:hint="eastAsia"/>
                <w:color w:val="000000" w:themeColor="text1"/>
                <w:sz w:val="21"/>
                <w:szCs w:val="21"/>
              </w:rPr>
              <w:t>5</w:t>
            </w:r>
            <w:r w:rsidRPr="004D7586">
              <w:rPr>
                <w:rFonts w:ascii="Times New Roman" w:hAnsi="Times New Roman" w:cs="Times New Roman" w:hint="eastAsia"/>
                <w:color w:val="000000" w:themeColor="text1"/>
                <w:sz w:val="21"/>
                <w:szCs w:val="21"/>
              </w:rPr>
              <w:t>年</w:t>
            </w:r>
            <w:r w:rsidRPr="004D7586">
              <w:rPr>
                <w:rFonts w:hAnsi="Times New Roman" w:hint="eastAsia"/>
                <w:color w:val="000000" w:themeColor="text1"/>
                <w:sz w:val="21"/>
                <w:szCs w:val="21"/>
              </w:rPr>
              <w:t>的，得</w:t>
            </w:r>
            <w:r w:rsidRPr="004D7586">
              <w:rPr>
                <w:rFonts w:ascii="Times New Roman" w:hAnsi="Times New Roman" w:cs="Times New Roman"/>
                <w:color w:val="000000" w:themeColor="text1"/>
                <w:sz w:val="21"/>
                <w:szCs w:val="21"/>
              </w:rPr>
              <w:t>15%</w:t>
            </w:r>
            <w:r w:rsidRPr="004D7586">
              <w:rPr>
                <w:rFonts w:hAnsi="Times New Roman" w:hint="eastAsia"/>
                <w:color w:val="000000" w:themeColor="text1"/>
                <w:sz w:val="21"/>
                <w:szCs w:val="21"/>
              </w:rPr>
              <w:t>；3年以下的，得5%；此项最高得</w:t>
            </w:r>
            <w:r w:rsidRPr="004D7586">
              <w:rPr>
                <w:rFonts w:ascii="Times New Roman" w:hAnsi="Times New Roman" w:cs="Times New Roman"/>
                <w:color w:val="000000" w:themeColor="text1"/>
                <w:sz w:val="21"/>
                <w:szCs w:val="21"/>
              </w:rPr>
              <w:t>35%</w:t>
            </w:r>
            <w:r w:rsidRPr="004D7586">
              <w:rPr>
                <w:rFonts w:hAnsi="Times New Roman" w:hint="eastAsia"/>
                <w:color w:val="000000" w:themeColor="text1"/>
                <w:sz w:val="21"/>
                <w:szCs w:val="21"/>
              </w:rPr>
              <w:t>。</w:t>
            </w:r>
          </w:p>
          <w:p w:rsidR="006E2365" w:rsidRPr="004D7586" w:rsidRDefault="006E2365" w:rsidP="00FD3B09">
            <w:pPr>
              <w:pStyle w:val="Default"/>
              <w:rPr>
                <w:rFonts w:hAnsi="宋体" w:cs="Times New Roman"/>
                <w:color w:val="000000" w:themeColor="text1"/>
                <w:kern w:val="2"/>
                <w:sz w:val="21"/>
                <w:szCs w:val="21"/>
              </w:rPr>
            </w:pPr>
            <w:r w:rsidRPr="004D7586">
              <w:rPr>
                <w:rFonts w:hAnsi="宋体" w:cs="Times New Roman"/>
                <w:color w:val="000000" w:themeColor="text1"/>
                <w:kern w:val="2"/>
                <w:sz w:val="21"/>
                <w:szCs w:val="21"/>
              </w:rPr>
              <w:t>2</w:t>
            </w:r>
            <w:r w:rsidRPr="004D7586">
              <w:rPr>
                <w:rFonts w:hAnsi="宋体" w:cs="Times New Roman" w:hint="eastAsia"/>
                <w:color w:val="000000" w:themeColor="text1"/>
                <w:kern w:val="2"/>
                <w:sz w:val="21"/>
                <w:szCs w:val="21"/>
              </w:rPr>
              <w:t>、同类项目经验：担任政府法律顾问情况：</w:t>
            </w:r>
            <w:r w:rsidRPr="004D7586">
              <w:rPr>
                <w:rFonts w:hAnsi="宋体" w:cs="Times New Roman"/>
                <w:color w:val="000000" w:themeColor="text1"/>
                <w:kern w:val="2"/>
                <w:sz w:val="21"/>
                <w:szCs w:val="21"/>
              </w:rPr>
              <w:t xml:space="preserve">2016 </w:t>
            </w:r>
            <w:r w:rsidRPr="004D7586">
              <w:rPr>
                <w:rFonts w:hAnsi="宋体" w:cs="Times New Roman" w:hint="eastAsia"/>
                <w:color w:val="000000" w:themeColor="text1"/>
                <w:kern w:val="2"/>
                <w:sz w:val="21"/>
                <w:szCs w:val="21"/>
              </w:rPr>
              <w:t>年</w:t>
            </w:r>
            <w:r w:rsidRPr="004D7586">
              <w:rPr>
                <w:rFonts w:hAnsi="宋体" w:cs="Times New Roman"/>
                <w:color w:val="000000" w:themeColor="text1"/>
                <w:kern w:val="2"/>
                <w:sz w:val="21"/>
                <w:szCs w:val="21"/>
              </w:rPr>
              <w:t xml:space="preserve">1 </w:t>
            </w:r>
            <w:r w:rsidRPr="004D7586">
              <w:rPr>
                <w:rFonts w:hAnsi="宋体" w:cs="Times New Roman" w:hint="eastAsia"/>
                <w:color w:val="000000" w:themeColor="text1"/>
                <w:kern w:val="2"/>
                <w:sz w:val="21"/>
                <w:szCs w:val="21"/>
              </w:rPr>
              <w:t>月</w:t>
            </w:r>
            <w:r w:rsidRPr="004D7586">
              <w:rPr>
                <w:rFonts w:hAnsi="宋体" w:cs="Times New Roman"/>
                <w:color w:val="000000" w:themeColor="text1"/>
                <w:kern w:val="2"/>
                <w:sz w:val="21"/>
                <w:szCs w:val="21"/>
              </w:rPr>
              <w:t xml:space="preserve">1 </w:t>
            </w:r>
            <w:r w:rsidRPr="004D7586">
              <w:rPr>
                <w:rFonts w:hAnsi="宋体" w:cs="Times New Roman" w:hint="eastAsia"/>
                <w:color w:val="000000" w:themeColor="text1"/>
                <w:kern w:val="2"/>
                <w:sz w:val="21"/>
                <w:szCs w:val="21"/>
              </w:rPr>
              <w:t>日至本项目投标截止时间：担任政府法律顾问（含街道及其下属部门），每一家得</w:t>
            </w:r>
            <w:r w:rsidRPr="004D7586">
              <w:rPr>
                <w:rFonts w:hAnsi="宋体" w:cs="Times New Roman"/>
                <w:color w:val="000000" w:themeColor="text1"/>
                <w:kern w:val="2"/>
                <w:sz w:val="21"/>
                <w:szCs w:val="21"/>
              </w:rPr>
              <w:t>5%</w:t>
            </w:r>
            <w:r w:rsidRPr="004D7586">
              <w:rPr>
                <w:rFonts w:hAnsi="宋体" w:cs="Times New Roman" w:hint="eastAsia"/>
                <w:color w:val="000000" w:themeColor="text1"/>
                <w:kern w:val="2"/>
                <w:sz w:val="21"/>
                <w:szCs w:val="21"/>
              </w:rPr>
              <w:t>，不同年度担任同一家政府法律顾问的不重复计算。此项最高得</w:t>
            </w:r>
            <w:r w:rsidRPr="004D7586">
              <w:rPr>
                <w:rFonts w:hAnsi="宋体" w:cs="Times New Roman"/>
                <w:color w:val="000000" w:themeColor="text1"/>
                <w:kern w:val="2"/>
                <w:sz w:val="21"/>
                <w:szCs w:val="21"/>
              </w:rPr>
              <w:t>25%</w:t>
            </w:r>
            <w:r w:rsidRPr="004D7586">
              <w:rPr>
                <w:rFonts w:hAnsi="宋体" w:cs="Times New Roman" w:hint="eastAsia"/>
                <w:color w:val="000000" w:themeColor="text1"/>
                <w:kern w:val="2"/>
                <w:sz w:val="21"/>
                <w:szCs w:val="21"/>
              </w:rPr>
              <w:t>。</w:t>
            </w:r>
          </w:p>
          <w:p w:rsidR="006E2365" w:rsidRPr="004D7586" w:rsidRDefault="006E2365" w:rsidP="00FD3B09">
            <w:pPr>
              <w:pStyle w:val="Default"/>
              <w:rPr>
                <w:rFonts w:hAnsi="宋体" w:cs="Times New Roman"/>
                <w:color w:val="000000" w:themeColor="text1"/>
                <w:kern w:val="2"/>
                <w:sz w:val="21"/>
                <w:szCs w:val="21"/>
              </w:rPr>
            </w:pPr>
            <w:r w:rsidRPr="004D7586">
              <w:rPr>
                <w:rFonts w:hAnsi="宋体" w:cs="Times New Roman"/>
                <w:color w:val="000000" w:themeColor="text1"/>
                <w:kern w:val="2"/>
                <w:sz w:val="21"/>
                <w:szCs w:val="21"/>
              </w:rPr>
              <w:t>3</w:t>
            </w:r>
            <w:r w:rsidRPr="004D7586">
              <w:rPr>
                <w:rFonts w:hAnsi="宋体" w:cs="Times New Roman" w:hint="eastAsia"/>
                <w:color w:val="000000" w:themeColor="text1"/>
                <w:kern w:val="2"/>
                <w:sz w:val="21"/>
                <w:szCs w:val="21"/>
              </w:rPr>
              <w:t>、主办律师办理行政诉讼案件或代理政府部门处理的信访专项问题等情况：</w:t>
            </w:r>
            <w:r w:rsidRPr="004D7586">
              <w:rPr>
                <w:rFonts w:hAnsi="宋体" w:cs="Times New Roman"/>
                <w:color w:val="000000" w:themeColor="text1"/>
                <w:kern w:val="2"/>
                <w:sz w:val="21"/>
                <w:szCs w:val="21"/>
              </w:rPr>
              <w:t xml:space="preserve">2016 </w:t>
            </w:r>
            <w:r w:rsidRPr="004D7586">
              <w:rPr>
                <w:rFonts w:hAnsi="宋体" w:cs="Times New Roman" w:hint="eastAsia"/>
                <w:color w:val="000000" w:themeColor="text1"/>
                <w:kern w:val="2"/>
                <w:sz w:val="21"/>
                <w:szCs w:val="21"/>
              </w:rPr>
              <w:t>年</w:t>
            </w:r>
            <w:r w:rsidRPr="004D7586">
              <w:rPr>
                <w:rFonts w:hAnsi="宋体" w:cs="Times New Roman"/>
                <w:color w:val="000000" w:themeColor="text1"/>
                <w:kern w:val="2"/>
                <w:sz w:val="21"/>
                <w:szCs w:val="21"/>
              </w:rPr>
              <w:t xml:space="preserve">1 </w:t>
            </w:r>
            <w:r w:rsidRPr="004D7586">
              <w:rPr>
                <w:rFonts w:hAnsi="宋体" w:cs="Times New Roman" w:hint="eastAsia"/>
                <w:color w:val="000000" w:themeColor="text1"/>
                <w:kern w:val="2"/>
                <w:sz w:val="21"/>
                <w:szCs w:val="21"/>
              </w:rPr>
              <w:t>月</w:t>
            </w:r>
            <w:r w:rsidRPr="004D7586">
              <w:rPr>
                <w:rFonts w:hAnsi="宋体" w:cs="Times New Roman"/>
                <w:color w:val="000000" w:themeColor="text1"/>
                <w:kern w:val="2"/>
                <w:sz w:val="21"/>
                <w:szCs w:val="21"/>
              </w:rPr>
              <w:t xml:space="preserve">1 </w:t>
            </w:r>
            <w:r w:rsidRPr="004D7586">
              <w:rPr>
                <w:rFonts w:hAnsi="宋体" w:cs="Times New Roman" w:hint="eastAsia"/>
                <w:color w:val="000000" w:themeColor="text1"/>
                <w:kern w:val="2"/>
                <w:sz w:val="21"/>
                <w:szCs w:val="21"/>
              </w:rPr>
              <w:t>日至本项目投标截止时间（以判决或裁定时间为准）：代理政府方参与行政诉讼案件或代理政府部门处理的信访专项案件每一宗得</w:t>
            </w:r>
            <w:r w:rsidRPr="004D7586">
              <w:rPr>
                <w:rFonts w:hAnsi="宋体" w:cs="Times New Roman"/>
                <w:color w:val="000000" w:themeColor="text1"/>
                <w:kern w:val="2"/>
                <w:sz w:val="21"/>
                <w:szCs w:val="21"/>
              </w:rPr>
              <w:t>10%</w:t>
            </w:r>
            <w:r w:rsidRPr="004D7586">
              <w:rPr>
                <w:rFonts w:hAnsi="宋体" w:cs="Times New Roman" w:hint="eastAsia"/>
                <w:color w:val="000000" w:themeColor="text1"/>
                <w:kern w:val="2"/>
                <w:sz w:val="21"/>
                <w:szCs w:val="21"/>
              </w:rPr>
              <w:t>，如果涉及一审、二审的同一案件只算</w:t>
            </w:r>
            <w:r w:rsidRPr="004D7586">
              <w:rPr>
                <w:rFonts w:hAnsi="宋体" w:cs="Times New Roman"/>
                <w:color w:val="000000" w:themeColor="text1"/>
                <w:kern w:val="2"/>
                <w:sz w:val="21"/>
                <w:szCs w:val="21"/>
              </w:rPr>
              <w:t xml:space="preserve">1 </w:t>
            </w:r>
            <w:r w:rsidRPr="004D7586">
              <w:rPr>
                <w:rFonts w:hAnsi="宋体" w:cs="Times New Roman" w:hint="eastAsia"/>
                <w:color w:val="000000" w:themeColor="text1"/>
                <w:kern w:val="2"/>
                <w:sz w:val="21"/>
                <w:szCs w:val="21"/>
              </w:rPr>
              <w:t>宗。此项最高得</w:t>
            </w:r>
            <w:r w:rsidRPr="004D7586">
              <w:rPr>
                <w:rFonts w:hAnsi="宋体" w:cs="Times New Roman"/>
                <w:color w:val="000000" w:themeColor="text1"/>
                <w:kern w:val="2"/>
                <w:sz w:val="21"/>
                <w:szCs w:val="21"/>
              </w:rPr>
              <w:t>40%</w:t>
            </w:r>
            <w:r w:rsidRPr="004D7586">
              <w:rPr>
                <w:rFonts w:hAnsi="宋体" w:cs="Times New Roman" w:hint="eastAsia"/>
                <w:color w:val="000000" w:themeColor="text1"/>
                <w:kern w:val="2"/>
                <w:sz w:val="21"/>
                <w:szCs w:val="21"/>
              </w:rPr>
              <w:t>。</w:t>
            </w:r>
          </w:p>
          <w:p w:rsidR="006E2365" w:rsidRPr="004D7586" w:rsidRDefault="006E2365" w:rsidP="00FD3B09">
            <w:pPr>
              <w:pStyle w:val="Default"/>
              <w:rPr>
                <w:rFonts w:hAnsi="Times New Roman"/>
                <w:color w:val="000000" w:themeColor="text1"/>
                <w:sz w:val="21"/>
                <w:szCs w:val="21"/>
              </w:rPr>
            </w:pPr>
            <w:r w:rsidRPr="004D7586">
              <w:rPr>
                <w:rFonts w:hAnsi="Times New Roman" w:hint="eastAsia"/>
                <w:color w:val="000000" w:themeColor="text1"/>
                <w:sz w:val="21"/>
                <w:szCs w:val="21"/>
              </w:rPr>
              <w:t>（二）评分依据：</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、要求提供主办律师执业证书和由深圳市司法局出具的执业年限证明作为得分依据。</w:t>
            </w:r>
          </w:p>
          <w:p w:rsidR="006E2365" w:rsidRPr="004D7586" w:rsidRDefault="006E2365" w:rsidP="00FD3B09">
            <w:pPr>
              <w:pStyle w:val="Default"/>
              <w:rPr>
                <w:rFonts w:hAnsi="Times New Roman"/>
                <w:color w:val="000000" w:themeColor="text1"/>
                <w:sz w:val="21"/>
                <w:szCs w:val="21"/>
              </w:rPr>
            </w:pP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、担任法律顾问需提供合同关键信息。</w:t>
            </w:r>
          </w:p>
          <w:p w:rsidR="006E2365" w:rsidRPr="004D7586" w:rsidRDefault="006E2365" w:rsidP="00FD3B09">
            <w:pPr>
              <w:jc w:val="left"/>
              <w:rPr>
                <w:color w:val="000000" w:themeColor="text1"/>
              </w:rPr>
            </w:pPr>
            <w:r w:rsidRPr="004D7586">
              <w:rPr>
                <w:color w:val="000000" w:themeColor="text1"/>
              </w:rPr>
              <w:t>3</w:t>
            </w:r>
            <w:r w:rsidRPr="004D7586">
              <w:rPr>
                <w:rFonts w:hint="eastAsia"/>
                <w:color w:val="000000" w:themeColor="text1"/>
              </w:rPr>
              <w:t>、办理行政诉讼案件要求提供法院判决或裁定书的关键页；</w:t>
            </w:r>
            <w:r w:rsidRPr="004D7586">
              <w:rPr>
                <w:rFonts w:hint="eastAsia"/>
                <w:color w:val="000000" w:themeColor="text1"/>
                <w:szCs w:val="21"/>
              </w:rPr>
              <w:t>代理政府部门处理的信访专项案件需提供与政府部门签订的委托代理合同关键信息</w:t>
            </w:r>
            <w:r w:rsidRPr="004D7586">
              <w:rPr>
                <w:rFonts w:hint="eastAsia"/>
                <w:color w:val="000000" w:themeColor="text1"/>
              </w:rPr>
              <w:t>。</w:t>
            </w:r>
          </w:p>
          <w:p w:rsidR="006E2365" w:rsidRPr="004D7586" w:rsidRDefault="006E2365" w:rsidP="00FD3B09">
            <w:pPr>
              <w:jc w:val="left"/>
              <w:rPr>
                <w:rFonts w:ascii="宋体" w:hAnsi="宋体" w:cs="宋体"/>
                <w:color w:val="000000" w:themeColor="text1"/>
                <w:szCs w:val="21"/>
              </w:rPr>
            </w:pPr>
            <w:r w:rsidRPr="004D7586">
              <w:rPr>
                <w:rFonts w:ascii="宋体" w:hAnsi="宋体"/>
                <w:color w:val="000000" w:themeColor="text1"/>
                <w:szCs w:val="21"/>
              </w:rPr>
              <w:t>4</w:t>
            </w:r>
            <w:r w:rsidRPr="004D7586">
              <w:rPr>
                <w:rFonts w:ascii="宋体" w:hAnsi="宋体" w:hint="eastAsia"/>
                <w:color w:val="000000" w:themeColor="text1"/>
                <w:szCs w:val="21"/>
              </w:rPr>
              <w:t>、</w:t>
            </w:r>
            <w:r w:rsidRPr="004D7586">
              <w:rPr>
                <w:rFonts w:ascii="宋体" w:hAnsi="宋体"/>
                <w:color w:val="000000" w:themeColor="text1"/>
                <w:szCs w:val="21"/>
              </w:rPr>
              <w:t>提供</w:t>
            </w:r>
            <w:r w:rsidRPr="004D7586">
              <w:rPr>
                <w:rFonts w:ascii="宋体" w:hAnsi="宋体" w:hint="eastAsia"/>
                <w:color w:val="000000" w:themeColor="text1"/>
                <w:szCs w:val="21"/>
              </w:rPr>
              <w:t>以上</w:t>
            </w:r>
            <w:r w:rsidRPr="004D7586">
              <w:rPr>
                <w:rFonts w:ascii="宋体" w:hAnsi="宋体"/>
                <w:color w:val="000000" w:themeColor="text1"/>
                <w:szCs w:val="21"/>
              </w:rPr>
              <w:t>相关证明文件的</w:t>
            </w:r>
            <w:r w:rsidRPr="004D7586">
              <w:rPr>
                <w:rFonts w:ascii="宋体" w:hAnsi="宋体" w:hint="eastAsia"/>
                <w:color w:val="000000" w:themeColor="text1"/>
                <w:szCs w:val="21"/>
              </w:rPr>
              <w:t>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4</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拟安排的派驻</w:t>
            </w:r>
            <w:r w:rsidRPr="004D7586">
              <w:rPr>
                <w:rFonts w:hint="eastAsia"/>
                <w:color w:val="000000" w:themeColor="text1"/>
                <w:sz w:val="21"/>
                <w:szCs w:val="21"/>
              </w:rPr>
              <w:lastRenderedPageBreak/>
              <w:t>律师</w:t>
            </w: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hint="eastAsia"/>
                <w:color w:val="000000" w:themeColor="text1"/>
                <w:szCs w:val="21"/>
              </w:rPr>
              <w:lastRenderedPageBreak/>
              <w:t>4</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numPr>
                <w:ilvl w:val="0"/>
                <w:numId w:val="3"/>
              </w:numPr>
              <w:wordWrap w:val="0"/>
              <w:rPr>
                <w:rFonts w:ascii="宋体" w:cs="宋体"/>
                <w:color w:val="000000" w:themeColor="text1"/>
                <w:kern w:val="0"/>
                <w:szCs w:val="21"/>
              </w:rPr>
            </w:pPr>
            <w:r w:rsidRPr="004D7586">
              <w:rPr>
                <w:rFonts w:ascii="宋体" w:cs="宋体" w:hint="eastAsia"/>
                <w:color w:val="000000" w:themeColor="text1"/>
                <w:kern w:val="0"/>
                <w:szCs w:val="21"/>
              </w:rPr>
              <w:t>评为内容：1、执业年限：其中有</w:t>
            </w:r>
            <w:r w:rsidRPr="004D7586">
              <w:rPr>
                <w:rFonts w:ascii="宋体" w:cs="宋体" w:hint="eastAsia"/>
                <w:color w:val="000000" w:themeColor="text1"/>
                <w:kern w:val="0"/>
                <w:szCs w:val="21"/>
              </w:rPr>
              <w:lastRenderedPageBreak/>
              <w:t>1人执业年限1年或以上，得50%，均为1年以下不得分；2、学历：两人均为全日制法学本科或以上，得20%，否则不得分；3、同类项目经验：其中有1人从事政府法律服务工作2年或以上，得30%，均为2年以下不得分。</w:t>
            </w:r>
          </w:p>
          <w:p w:rsidR="006E2365" w:rsidRPr="004D7586" w:rsidRDefault="006E2365" w:rsidP="00FD3B09">
            <w:pPr>
              <w:pStyle w:val="Default"/>
              <w:rPr>
                <w:rFonts w:hAnsi="Times New Roman"/>
                <w:color w:val="000000" w:themeColor="text1"/>
                <w:sz w:val="21"/>
                <w:szCs w:val="21"/>
              </w:rPr>
            </w:pPr>
            <w:r w:rsidRPr="004D7586">
              <w:rPr>
                <w:rFonts w:hAnsi="Times New Roman" w:hint="eastAsia"/>
                <w:color w:val="000000" w:themeColor="text1"/>
                <w:sz w:val="21"/>
                <w:szCs w:val="21"/>
              </w:rPr>
              <w:t>（二）评分依据：</w:t>
            </w:r>
            <w:r w:rsidRPr="004D7586">
              <w:rPr>
                <w:rFonts w:hAnsi="Times New Roman"/>
                <w:color w:val="000000" w:themeColor="text1"/>
                <w:sz w:val="21"/>
                <w:szCs w:val="21"/>
              </w:rPr>
              <w:t>1</w:t>
            </w:r>
            <w:r w:rsidRPr="004D7586">
              <w:rPr>
                <w:rFonts w:hAnsi="Times New Roman" w:hint="eastAsia"/>
                <w:color w:val="000000" w:themeColor="text1"/>
                <w:sz w:val="21"/>
                <w:szCs w:val="21"/>
              </w:rPr>
              <w:t>、要求提供派驻律师执业证、近三个月（至本项目投标截止时间）在投标人处领取工资的银行流水或社会保险缴费记录作为得分依据；2、全日制法学本科或以上学历证明；3、工作经验证明：为相关政府部门出具的证明材料或法律服务合同关键信息。</w:t>
            </w:r>
            <w:r w:rsidRPr="004D7586">
              <w:rPr>
                <w:rFonts w:hAnsi="Times New Roman"/>
                <w:color w:val="000000" w:themeColor="text1"/>
                <w:sz w:val="21"/>
                <w:szCs w:val="21"/>
              </w:rPr>
              <w:t>4</w:t>
            </w:r>
            <w:r w:rsidRPr="004D7586">
              <w:rPr>
                <w:rFonts w:hAnsi="Times New Roman" w:hint="eastAsia"/>
                <w:color w:val="000000" w:themeColor="text1"/>
                <w:sz w:val="21"/>
                <w:szCs w:val="21"/>
              </w:rPr>
              <w:t>、</w:t>
            </w:r>
            <w:r w:rsidRPr="004D7586">
              <w:rPr>
                <w:rFonts w:hAnsi="Times New Roman"/>
                <w:color w:val="000000" w:themeColor="text1"/>
                <w:sz w:val="21"/>
                <w:szCs w:val="21"/>
              </w:rPr>
              <w:t>提供</w:t>
            </w:r>
            <w:r w:rsidRPr="004D7586">
              <w:rPr>
                <w:rFonts w:hAnsi="Times New Roman" w:hint="eastAsia"/>
                <w:color w:val="000000" w:themeColor="text1"/>
                <w:sz w:val="21"/>
                <w:szCs w:val="21"/>
              </w:rPr>
              <w:t>以上</w:t>
            </w:r>
            <w:r w:rsidRPr="004D7586">
              <w:rPr>
                <w:rFonts w:hAnsi="Times New Roman"/>
                <w:color w:val="000000" w:themeColor="text1"/>
                <w:sz w:val="21"/>
                <w:szCs w:val="21"/>
              </w:rPr>
              <w:t>相关证明文件的</w:t>
            </w:r>
            <w:r w:rsidRPr="004D7586">
              <w:rPr>
                <w:rFonts w:hAnsi="Times New Roman" w:hint="eastAsia"/>
                <w:color w:val="000000" w:themeColor="text1"/>
                <w:sz w:val="21"/>
                <w:szCs w:val="21"/>
              </w:rPr>
              <w:t>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5</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拟安排的律师助理</w:t>
            </w:r>
          </w:p>
          <w:p w:rsidR="006E2365" w:rsidRPr="004D7586" w:rsidRDefault="006E2365" w:rsidP="00FD3B09">
            <w:pPr>
              <w:jc w:val="center"/>
              <w:rPr>
                <w:rFonts w:ascii="宋体" w:hAnsi="宋体" w:cs="宋体"/>
                <w:color w:val="000000" w:themeColor="text1"/>
                <w:szCs w:val="21"/>
              </w:rPr>
            </w:pP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hint="eastAsia"/>
                <w:color w:val="000000" w:themeColor="text1"/>
                <w:szCs w:val="21"/>
              </w:rPr>
              <w:t>5</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numPr>
                <w:ilvl w:val="0"/>
                <w:numId w:val="4"/>
              </w:numPr>
              <w:jc w:val="both"/>
              <w:rPr>
                <w:rFonts w:hAnsi="Times New Roman"/>
                <w:color w:val="000000" w:themeColor="text1"/>
                <w:sz w:val="21"/>
                <w:szCs w:val="21"/>
              </w:rPr>
            </w:pPr>
            <w:r w:rsidRPr="004D7586">
              <w:rPr>
                <w:rFonts w:hint="eastAsia"/>
                <w:color w:val="000000" w:themeColor="text1"/>
                <w:sz w:val="21"/>
                <w:szCs w:val="21"/>
              </w:rPr>
              <w:t>评分内容：</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具备全日制硕士或硕士以上学历，且硕士或硕士以上专业方向为法学类（含法律硕士）的，每人得15%；具备全日制法学本科的，每人得10%，此项最高得45%；2、3人均取得法律职业资格证书，得10%，只要其中有1人未取得的，不得分；3、派驻人员中有从事政府部门法律服务工作经验的，每人得15%，此项最高得45%</w:t>
            </w:r>
          </w:p>
          <w:p w:rsidR="006E2365" w:rsidRPr="004D7586" w:rsidRDefault="006E2365" w:rsidP="00FD3B09">
            <w:pPr>
              <w:pStyle w:val="Default"/>
              <w:jc w:val="both"/>
              <w:rPr>
                <w:rFonts w:hAnsi="Times New Roman"/>
                <w:color w:val="000000" w:themeColor="text1"/>
                <w:sz w:val="21"/>
                <w:szCs w:val="21"/>
              </w:rPr>
            </w:pPr>
            <w:r w:rsidRPr="004D7586">
              <w:rPr>
                <w:rFonts w:hAnsi="Times New Roman" w:hint="eastAsia"/>
                <w:color w:val="000000" w:themeColor="text1"/>
                <w:sz w:val="21"/>
                <w:szCs w:val="21"/>
              </w:rPr>
              <w:t>（二）评分依据：1、相关学历证明；</w:t>
            </w:r>
            <w:r w:rsidRPr="004D7586">
              <w:rPr>
                <w:rFonts w:ascii="Times New Roman" w:hAnsi="Times New Roman" w:cs="Times New Roman" w:hint="eastAsia"/>
                <w:color w:val="000000" w:themeColor="text1"/>
                <w:sz w:val="21"/>
                <w:szCs w:val="21"/>
              </w:rPr>
              <w:t>2</w:t>
            </w:r>
            <w:r w:rsidRPr="004D7586">
              <w:rPr>
                <w:rFonts w:hAnsi="Times New Roman" w:hint="eastAsia"/>
                <w:color w:val="000000" w:themeColor="text1"/>
                <w:sz w:val="21"/>
                <w:szCs w:val="21"/>
              </w:rPr>
              <w:t>、派驻人员须为投标人现职员工，要求提供近三个月（至本项目投标截止时间）在投标人处领取工资的银行流水单或社会保险缴费记录作为得分依据；3、工作经验证明：为相关政府部门出具的证明材料或法律服务合同关键信息。</w:t>
            </w:r>
            <w:r w:rsidRPr="004D7586">
              <w:rPr>
                <w:rFonts w:hAnsi="宋体" w:cs="Times New Roman"/>
                <w:color w:val="000000" w:themeColor="text1"/>
                <w:kern w:val="2"/>
                <w:sz w:val="21"/>
                <w:szCs w:val="21"/>
              </w:rPr>
              <w:t>4</w:t>
            </w:r>
            <w:r w:rsidRPr="004D7586">
              <w:rPr>
                <w:rFonts w:hAnsi="宋体" w:cs="Times New Roman" w:hint="eastAsia"/>
                <w:color w:val="000000" w:themeColor="text1"/>
                <w:kern w:val="2"/>
                <w:sz w:val="21"/>
                <w:szCs w:val="21"/>
              </w:rPr>
              <w:t>、</w:t>
            </w:r>
            <w:r w:rsidRPr="004D7586">
              <w:rPr>
                <w:rFonts w:hAnsi="宋体" w:cs="Times New Roman"/>
                <w:color w:val="000000" w:themeColor="text1"/>
                <w:kern w:val="2"/>
                <w:sz w:val="21"/>
                <w:szCs w:val="21"/>
              </w:rPr>
              <w:t>提供</w:t>
            </w:r>
            <w:r w:rsidRPr="004D7586">
              <w:rPr>
                <w:rFonts w:hAnsi="宋体" w:cs="Times New Roman" w:hint="eastAsia"/>
                <w:color w:val="000000" w:themeColor="text1"/>
                <w:kern w:val="2"/>
                <w:sz w:val="21"/>
                <w:szCs w:val="21"/>
              </w:rPr>
              <w:t>以上</w:t>
            </w:r>
            <w:r w:rsidRPr="004D7586">
              <w:rPr>
                <w:rFonts w:hAnsi="宋体" w:cs="Times New Roman"/>
                <w:color w:val="000000" w:themeColor="text1"/>
                <w:kern w:val="2"/>
                <w:sz w:val="21"/>
                <w:szCs w:val="21"/>
              </w:rPr>
              <w:t>相关证明文件的</w:t>
            </w:r>
            <w:r w:rsidRPr="004D7586">
              <w:rPr>
                <w:rFonts w:hAnsi="宋体" w:cs="Times New Roman" w:hint="eastAsia"/>
                <w:color w:val="000000" w:themeColor="text1"/>
                <w:kern w:val="2"/>
                <w:sz w:val="21"/>
                <w:szCs w:val="21"/>
              </w:rPr>
              <w:t>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6</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投标人获奖情况</w:t>
            </w:r>
          </w:p>
          <w:p w:rsidR="006E2365" w:rsidRPr="004D7586" w:rsidRDefault="006E2365" w:rsidP="00FD3B09">
            <w:pPr>
              <w:jc w:val="center"/>
              <w:rPr>
                <w:rFonts w:ascii="宋体" w:hAnsi="宋体" w:cs="宋体"/>
                <w:color w:val="000000" w:themeColor="text1"/>
                <w:szCs w:val="21"/>
              </w:rPr>
            </w:pP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color w:val="000000" w:themeColor="text1"/>
                <w:szCs w:val="21"/>
              </w:rPr>
              <w:t>5</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jc w:val="left"/>
              <w:rPr>
                <w:rFonts w:ascii="宋体" w:hAnsi="宋体" w:cs="宋体"/>
                <w:color w:val="000000" w:themeColor="text1"/>
                <w:szCs w:val="21"/>
              </w:rPr>
            </w:pPr>
            <w:r w:rsidRPr="004D7586">
              <w:rPr>
                <w:rFonts w:hint="eastAsia"/>
                <w:color w:val="000000" w:themeColor="text1"/>
                <w:szCs w:val="21"/>
              </w:rPr>
              <w:t>（一）评分内容：</w:t>
            </w:r>
            <w:r w:rsidRPr="004D7586">
              <w:rPr>
                <w:color w:val="000000" w:themeColor="text1"/>
                <w:szCs w:val="21"/>
              </w:rPr>
              <w:t>2016</w:t>
            </w:r>
            <w:r w:rsidRPr="004D7586">
              <w:rPr>
                <w:rFonts w:hint="eastAsia"/>
                <w:color w:val="000000" w:themeColor="text1"/>
                <w:szCs w:val="21"/>
              </w:rPr>
              <w:t>年</w:t>
            </w:r>
            <w:r w:rsidRPr="004D7586">
              <w:rPr>
                <w:color w:val="000000" w:themeColor="text1"/>
                <w:szCs w:val="21"/>
              </w:rPr>
              <w:t>1</w:t>
            </w:r>
            <w:r w:rsidRPr="004D7586">
              <w:rPr>
                <w:rFonts w:hint="eastAsia"/>
                <w:color w:val="000000" w:themeColor="text1"/>
                <w:szCs w:val="21"/>
              </w:rPr>
              <w:t>月</w:t>
            </w:r>
            <w:r w:rsidRPr="004D7586">
              <w:rPr>
                <w:color w:val="000000" w:themeColor="text1"/>
                <w:szCs w:val="21"/>
              </w:rPr>
              <w:t>1</w:t>
            </w:r>
            <w:r w:rsidRPr="004D7586">
              <w:rPr>
                <w:rFonts w:hint="eastAsia"/>
                <w:color w:val="000000" w:themeColor="text1"/>
                <w:szCs w:val="21"/>
              </w:rPr>
              <w:t>日至本项目投标截止时间：投标人获得司法行政机关或律师协会评选的优秀律师事务所奖项，国家级得</w:t>
            </w:r>
            <w:r w:rsidRPr="004D7586">
              <w:rPr>
                <w:color w:val="000000" w:themeColor="text1"/>
                <w:szCs w:val="21"/>
              </w:rPr>
              <w:t>100%</w:t>
            </w:r>
            <w:r w:rsidRPr="004D7586">
              <w:rPr>
                <w:rFonts w:hint="eastAsia"/>
                <w:color w:val="000000" w:themeColor="text1"/>
                <w:szCs w:val="21"/>
              </w:rPr>
              <w:t>；省级得</w:t>
            </w:r>
            <w:r w:rsidRPr="004D7586">
              <w:rPr>
                <w:rFonts w:hint="eastAsia"/>
                <w:color w:val="000000" w:themeColor="text1"/>
                <w:szCs w:val="21"/>
              </w:rPr>
              <w:t>3</w:t>
            </w:r>
            <w:r w:rsidRPr="004D7586">
              <w:rPr>
                <w:color w:val="000000" w:themeColor="text1"/>
                <w:szCs w:val="21"/>
              </w:rPr>
              <w:t>0%</w:t>
            </w:r>
            <w:r w:rsidRPr="004D7586">
              <w:rPr>
                <w:rFonts w:hint="eastAsia"/>
                <w:color w:val="000000" w:themeColor="text1"/>
                <w:szCs w:val="21"/>
              </w:rPr>
              <w:t>；市级得</w:t>
            </w:r>
            <w:r w:rsidRPr="004D7586">
              <w:rPr>
                <w:rFonts w:hint="eastAsia"/>
                <w:color w:val="000000" w:themeColor="text1"/>
                <w:szCs w:val="21"/>
              </w:rPr>
              <w:t>1</w:t>
            </w:r>
            <w:r w:rsidRPr="004D7586">
              <w:rPr>
                <w:color w:val="000000" w:themeColor="text1"/>
                <w:szCs w:val="21"/>
              </w:rPr>
              <w:t>5%</w:t>
            </w:r>
            <w:r w:rsidRPr="004D7586">
              <w:rPr>
                <w:rFonts w:hint="eastAsia"/>
                <w:color w:val="000000" w:themeColor="text1"/>
                <w:szCs w:val="21"/>
              </w:rPr>
              <w:t>。（二）评分依据：提供荣誉证书，或提供相关公示公告信息并加盖县（区）级或县（区）级以上司法部门的相关证明。</w:t>
            </w:r>
            <w:r w:rsidRPr="004D7586">
              <w:rPr>
                <w:rFonts w:hAnsi="宋体"/>
                <w:color w:val="000000" w:themeColor="text1"/>
                <w:szCs w:val="21"/>
              </w:rPr>
              <w:t>2</w:t>
            </w:r>
            <w:r w:rsidRPr="004D7586">
              <w:rPr>
                <w:rFonts w:hAnsi="宋体" w:hint="eastAsia"/>
                <w:color w:val="000000" w:themeColor="text1"/>
                <w:szCs w:val="21"/>
              </w:rPr>
              <w:t>、</w:t>
            </w:r>
            <w:r w:rsidRPr="004D7586">
              <w:rPr>
                <w:rFonts w:hAnsi="宋体"/>
                <w:color w:val="000000" w:themeColor="text1"/>
                <w:szCs w:val="21"/>
              </w:rPr>
              <w:t>提供</w:t>
            </w:r>
            <w:r w:rsidRPr="004D7586">
              <w:rPr>
                <w:rFonts w:hAnsi="宋体" w:hint="eastAsia"/>
                <w:color w:val="000000" w:themeColor="text1"/>
                <w:szCs w:val="21"/>
              </w:rPr>
              <w:t>以上</w:t>
            </w:r>
            <w:r w:rsidRPr="004D7586">
              <w:rPr>
                <w:rFonts w:hAnsi="宋体"/>
                <w:color w:val="000000" w:themeColor="text1"/>
                <w:szCs w:val="21"/>
              </w:rPr>
              <w:t>相关证明文件的</w:t>
            </w:r>
            <w:r w:rsidRPr="004D7586">
              <w:rPr>
                <w:rFonts w:hAnsi="宋体" w:hint="eastAsia"/>
                <w:color w:val="000000" w:themeColor="text1"/>
                <w:szCs w:val="21"/>
              </w:rPr>
              <w:t>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7</w:t>
            </w:r>
          </w:p>
        </w:tc>
        <w:tc>
          <w:tcPr>
            <w:tcW w:w="1623" w:type="dxa"/>
            <w:vAlign w:val="center"/>
          </w:tcPr>
          <w:p w:rsidR="006E2365" w:rsidRPr="004D7586" w:rsidRDefault="006E2365" w:rsidP="00FD3B09">
            <w:pPr>
              <w:pStyle w:val="Default"/>
              <w:jc w:val="center"/>
              <w:rPr>
                <w:color w:val="000000" w:themeColor="text1"/>
                <w:sz w:val="21"/>
                <w:szCs w:val="21"/>
              </w:rPr>
            </w:pPr>
            <w:r w:rsidRPr="004D7586">
              <w:rPr>
                <w:rFonts w:hint="eastAsia"/>
                <w:color w:val="000000" w:themeColor="text1"/>
                <w:sz w:val="21"/>
                <w:szCs w:val="21"/>
              </w:rPr>
              <w:t>公益法律援助</w:t>
            </w:r>
          </w:p>
          <w:p w:rsidR="006E2365" w:rsidRPr="004D7586" w:rsidRDefault="006E2365" w:rsidP="00FD3B09">
            <w:pPr>
              <w:jc w:val="center"/>
              <w:rPr>
                <w:rFonts w:ascii="宋体" w:hAnsi="宋体" w:cs="宋体"/>
                <w:color w:val="000000" w:themeColor="text1"/>
                <w:szCs w:val="21"/>
              </w:rPr>
            </w:pP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color w:val="000000" w:themeColor="text1"/>
                <w:szCs w:val="21"/>
              </w:rPr>
              <w:t>5</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pStyle w:val="Default"/>
              <w:rPr>
                <w:rFonts w:hAnsi="Times New Roman"/>
                <w:color w:val="000000" w:themeColor="text1"/>
                <w:sz w:val="21"/>
                <w:szCs w:val="21"/>
              </w:rPr>
            </w:pPr>
            <w:r w:rsidRPr="004D7586">
              <w:rPr>
                <w:rFonts w:hint="eastAsia"/>
                <w:color w:val="000000" w:themeColor="text1"/>
                <w:sz w:val="21"/>
                <w:szCs w:val="21"/>
              </w:rPr>
              <w:t>（一）评分内容：</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、法律援助律师人数：</w:t>
            </w:r>
            <w:r w:rsidRPr="004D7586">
              <w:rPr>
                <w:rFonts w:ascii="Times New Roman" w:hAnsi="Times New Roman" w:cs="Times New Roman"/>
                <w:color w:val="000000" w:themeColor="text1"/>
                <w:sz w:val="21"/>
                <w:szCs w:val="21"/>
              </w:rPr>
              <w:t>2016</w:t>
            </w:r>
            <w:r w:rsidRPr="004D7586">
              <w:rPr>
                <w:rFonts w:hAnsi="Times New Roman" w:hint="eastAsia"/>
                <w:color w:val="000000" w:themeColor="text1"/>
                <w:sz w:val="21"/>
                <w:szCs w:val="21"/>
              </w:rPr>
              <w:t>年</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月</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日至本项目投标截止时</w:t>
            </w:r>
            <w:r w:rsidRPr="004D7586">
              <w:rPr>
                <w:rFonts w:hAnsi="Times New Roman" w:hint="eastAsia"/>
                <w:color w:val="000000" w:themeColor="text1"/>
                <w:sz w:val="21"/>
                <w:szCs w:val="21"/>
              </w:rPr>
              <w:lastRenderedPageBreak/>
              <w:t>间，投标人拥有从事法律援助律师人数</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人或</w:t>
            </w:r>
            <w:r w:rsidRPr="004D7586">
              <w:rPr>
                <w:rFonts w:ascii="Times New Roman" w:hAnsi="Times New Roman" w:cs="Times New Roman"/>
                <w:color w:val="000000" w:themeColor="text1"/>
                <w:sz w:val="21"/>
                <w:szCs w:val="21"/>
              </w:rPr>
              <w:t>25</w:t>
            </w:r>
            <w:r w:rsidRPr="004D7586">
              <w:rPr>
                <w:rFonts w:hAnsi="Times New Roman" w:hint="eastAsia"/>
                <w:color w:val="000000" w:themeColor="text1"/>
                <w:sz w:val="21"/>
                <w:szCs w:val="21"/>
              </w:rPr>
              <w:t>人以上的，得</w:t>
            </w:r>
            <w:r w:rsidRPr="004D7586">
              <w:rPr>
                <w:rFonts w:ascii="Times New Roman" w:hAnsi="Times New Roman" w:cs="Times New Roman"/>
                <w:color w:val="000000" w:themeColor="text1"/>
                <w:sz w:val="21"/>
                <w:szCs w:val="21"/>
              </w:rPr>
              <w:t>50%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人</w:t>
            </w:r>
            <w:r w:rsidRPr="004D7586">
              <w:rPr>
                <w:rFonts w:ascii="Times New Roman" w:hAnsi="Times New Roman" w:cs="Times New Roman"/>
                <w:color w:val="000000" w:themeColor="text1"/>
                <w:sz w:val="21"/>
                <w:szCs w:val="21"/>
              </w:rPr>
              <w:t>-24</w:t>
            </w:r>
            <w:r w:rsidRPr="004D7586">
              <w:rPr>
                <w:rFonts w:hAnsi="Times New Roman" w:hint="eastAsia"/>
                <w:color w:val="000000" w:themeColor="text1"/>
                <w:sz w:val="21"/>
                <w:szCs w:val="21"/>
              </w:rPr>
              <w:t>人，得</w:t>
            </w:r>
            <w:r w:rsidRPr="004D7586">
              <w:rPr>
                <w:rFonts w:ascii="Times New Roman" w:hAnsi="Times New Roman" w:cs="Times New Roman"/>
                <w:color w:val="000000" w:themeColor="text1"/>
                <w:sz w:val="21"/>
                <w:szCs w:val="21"/>
              </w:rPr>
              <w:t>40%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15</w:t>
            </w:r>
            <w:r w:rsidRPr="004D7586">
              <w:rPr>
                <w:rFonts w:hAnsi="Times New Roman" w:hint="eastAsia"/>
                <w:color w:val="000000" w:themeColor="text1"/>
                <w:sz w:val="21"/>
                <w:szCs w:val="21"/>
              </w:rPr>
              <w:t>人</w:t>
            </w:r>
            <w:r w:rsidRPr="004D7586">
              <w:rPr>
                <w:rFonts w:ascii="Times New Roman" w:hAnsi="Times New Roman" w:cs="Times New Roman"/>
                <w:color w:val="000000" w:themeColor="text1"/>
                <w:sz w:val="21"/>
                <w:szCs w:val="21"/>
              </w:rPr>
              <w:t>-19</w:t>
            </w:r>
            <w:r w:rsidRPr="004D7586">
              <w:rPr>
                <w:rFonts w:hAnsi="Times New Roman" w:hint="eastAsia"/>
                <w:color w:val="000000" w:themeColor="text1"/>
                <w:sz w:val="21"/>
                <w:szCs w:val="21"/>
              </w:rPr>
              <w:t>人，得</w:t>
            </w:r>
            <w:r w:rsidRPr="004D7586">
              <w:rPr>
                <w:rFonts w:ascii="Times New Roman" w:hAnsi="Times New Roman" w:cs="Times New Roman"/>
                <w:color w:val="000000" w:themeColor="text1"/>
                <w:sz w:val="21"/>
                <w:szCs w:val="21"/>
              </w:rPr>
              <w:t>30%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6</w:t>
            </w:r>
            <w:r w:rsidRPr="004D7586">
              <w:rPr>
                <w:rFonts w:hAnsi="Times New Roman" w:hint="eastAsia"/>
                <w:color w:val="000000" w:themeColor="text1"/>
                <w:sz w:val="21"/>
                <w:szCs w:val="21"/>
              </w:rPr>
              <w:t>人</w:t>
            </w:r>
            <w:r w:rsidRPr="004D7586">
              <w:rPr>
                <w:rFonts w:ascii="Times New Roman" w:hAnsi="Times New Roman" w:cs="Times New Roman"/>
                <w:color w:val="000000" w:themeColor="text1"/>
                <w:sz w:val="21"/>
                <w:szCs w:val="21"/>
              </w:rPr>
              <w:t>-14</w:t>
            </w:r>
            <w:r w:rsidRPr="004D7586">
              <w:rPr>
                <w:rFonts w:hAnsi="Times New Roman" w:hint="eastAsia"/>
                <w:color w:val="000000" w:themeColor="text1"/>
                <w:sz w:val="21"/>
                <w:szCs w:val="21"/>
              </w:rPr>
              <w:t>人，得</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；少于</w:t>
            </w:r>
            <w:r w:rsidRPr="004D7586">
              <w:rPr>
                <w:rFonts w:ascii="Times New Roman" w:hAnsi="Times New Roman" w:cs="Times New Roman"/>
                <w:color w:val="000000" w:themeColor="text1"/>
                <w:sz w:val="21"/>
                <w:szCs w:val="21"/>
              </w:rPr>
              <w:t>6</w:t>
            </w:r>
            <w:r w:rsidRPr="004D7586">
              <w:rPr>
                <w:rFonts w:hAnsi="Times New Roman" w:hint="eastAsia"/>
                <w:color w:val="000000" w:themeColor="text1"/>
                <w:sz w:val="21"/>
                <w:szCs w:val="21"/>
              </w:rPr>
              <w:t>人（不含），得</w:t>
            </w:r>
            <w:r w:rsidRPr="004D7586">
              <w:rPr>
                <w:rFonts w:ascii="Times New Roman" w:hAnsi="Times New Roman" w:cs="Times New Roman"/>
                <w:color w:val="000000" w:themeColor="text1"/>
                <w:sz w:val="21"/>
                <w:szCs w:val="21"/>
              </w:rPr>
              <w:t>10%</w:t>
            </w:r>
            <w:r w:rsidRPr="004D7586">
              <w:rPr>
                <w:rFonts w:hAnsi="Times New Roman" w:hint="eastAsia"/>
                <w:color w:val="000000" w:themeColor="text1"/>
                <w:sz w:val="21"/>
                <w:szCs w:val="21"/>
              </w:rPr>
              <w:t>；此项最高得</w:t>
            </w:r>
            <w:r w:rsidRPr="004D7586">
              <w:rPr>
                <w:rFonts w:ascii="Times New Roman" w:hAnsi="Times New Roman" w:cs="Times New Roman"/>
                <w:color w:val="000000" w:themeColor="text1"/>
                <w:sz w:val="21"/>
                <w:szCs w:val="21"/>
              </w:rPr>
              <w:t>50%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w:t>
            </w:r>
            <w:r w:rsidRPr="004D7586">
              <w:rPr>
                <w:rFonts w:hAnsi="Times New Roman" w:hint="eastAsia"/>
                <w:color w:val="000000" w:themeColor="text1"/>
                <w:sz w:val="21"/>
                <w:szCs w:val="21"/>
              </w:rPr>
              <w:t>、承办法律援助案件：</w:t>
            </w:r>
            <w:r w:rsidRPr="004D7586">
              <w:rPr>
                <w:rFonts w:ascii="Times New Roman" w:hAnsi="Times New Roman" w:cs="Times New Roman"/>
                <w:color w:val="000000" w:themeColor="text1"/>
                <w:sz w:val="21"/>
                <w:szCs w:val="21"/>
              </w:rPr>
              <w:t>2019</w:t>
            </w:r>
            <w:r w:rsidRPr="004D7586">
              <w:rPr>
                <w:rFonts w:hAnsi="Times New Roman" w:hint="eastAsia"/>
                <w:color w:val="000000" w:themeColor="text1"/>
                <w:sz w:val="21"/>
                <w:szCs w:val="21"/>
              </w:rPr>
              <w:t>年</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月</w:t>
            </w:r>
            <w:r w:rsidRPr="004D7586">
              <w:rPr>
                <w:rFonts w:ascii="Times New Roman" w:hAnsi="Times New Roman" w:cs="Times New Roman"/>
                <w:color w:val="000000" w:themeColor="text1"/>
                <w:sz w:val="21"/>
                <w:szCs w:val="21"/>
              </w:rPr>
              <w:t>1</w:t>
            </w:r>
            <w:r w:rsidRPr="004D7586">
              <w:rPr>
                <w:rFonts w:hAnsi="Times New Roman" w:hint="eastAsia"/>
                <w:color w:val="000000" w:themeColor="text1"/>
                <w:sz w:val="21"/>
                <w:szCs w:val="21"/>
              </w:rPr>
              <w:t>日至本项目投标截止时间：投标人承办法律援助案件总数</w:t>
            </w:r>
            <w:r w:rsidRPr="004D7586">
              <w:rPr>
                <w:rFonts w:ascii="Times New Roman" w:hAnsi="Times New Roman" w:cs="Times New Roman"/>
                <w:color w:val="000000" w:themeColor="text1"/>
                <w:sz w:val="21"/>
                <w:szCs w:val="21"/>
              </w:rPr>
              <w:t>400</w:t>
            </w:r>
            <w:r w:rsidRPr="004D7586">
              <w:rPr>
                <w:rFonts w:hAnsi="Times New Roman" w:hint="eastAsia"/>
                <w:color w:val="000000" w:themeColor="text1"/>
                <w:sz w:val="21"/>
                <w:szCs w:val="21"/>
              </w:rPr>
              <w:t>宗或</w:t>
            </w:r>
            <w:r w:rsidRPr="004D7586">
              <w:rPr>
                <w:rFonts w:ascii="Times New Roman" w:hAnsi="Times New Roman" w:cs="Times New Roman"/>
                <w:color w:val="000000" w:themeColor="text1"/>
                <w:sz w:val="21"/>
                <w:szCs w:val="21"/>
              </w:rPr>
              <w:t>400</w:t>
            </w:r>
            <w:r w:rsidRPr="004D7586">
              <w:rPr>
                <w:rFonts w:hAnsi="Times New Roman" w:hint="eastAsia"/>
                <w:color w:val="000000" w:themeColor="text1"/>
                <w:sz w:val="21"/>
                <w:szCs w:val="21"/>
              </w:rPr>
              <w:t>宗以上的，得</w:t>
            </w:r>
            <w:r w:rsidRPr="004D7586">
              <w:rPr>
                <w:rFonts w:ascii="Times New Roman" w:hAnsi="Times New Roman" w:cs="Times New Roman"/>
                <w:color w:val="000000" w:themeColor="text1"/>
                <w:sz w:val="21"/>
                <w:szCs w:val="21"/>
              </w:rPr>
              <w:t>50%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300</w:t>
            </w:r>
            <w:r w:rsidRPr="004D7586">
              <w:rPr>
                <w:rFonts w:hAnsi="Times New Roman" w:hint="eastAsia"/>
                <w:color w:val="000000" w:themeColor="text1"/>
                <w:sz w:val="21"/>
                <w:szCs w:val="21"/>
              </w:rPr>
              <w:t>宗</w:t>
            </w:r>
            <w:r w:rsidRPr="004D7586">
              <w:rPr>
                <w:rFonts w:ascii="Times New Roman" w:hAnsi="Times New Roman" w:cs="Times New Roman"/>
                <w:color w:val="000000" w:themeColor="text1"/>
                <w:sz w:val="21"/>
                <w:szCs w:val="21"/>
              </w:rPr>
              <w:t>-399</w:t>
            </w:r>
            <w:r w:rsidRPr="004D7586">
              <w:rPr>
                <w:rFonts w:hAnsi="Times New Roman" w:hint="eastAsia"/>
                <w:color w:val="000000" w:themeColor="text1"/>
                <w:sz w:val="21"/>
                <w:szCs w:val="21"/>
              </w:rPr>
              <w:t>宗的，得</w:t>
            </w:r>
            <w:r w:rsidRPr="004D7586">
              <w:rPr>
                <w:rFonts w:ascii="Times New Roman" w:hAnsi="Times New Roman" w:cs="Times New Roman"/>
                <w:color w:val="000000" w:themeColor="text1"/>
                <w:sz w:val="21"/>
                <w:szCs w:val="21"/>
              </w:rPr>
              <w:t>40%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200</w:t>
            </w:r>
            <w:r w:rsidRPr="004D7586">
              <w:rPr>
                <w:rFonts w:hAnsi="Times New Roman" w:hint="eastAsia"/>
                <w:color w:val="000000" w:themeColor="text1"/>
                <w:sz w:val="21"/>
                <w:szCs w:val="21"/>
              </w:rPr>
              <w:t>宗</w:t>
            </w:r>
            <w:r w:rsidRPr="004D7586">
              <w:rPr>
                <w:rFonts w:ascii="Times New Roman" w:hAnsi="Times New Roman" w:cs="Times New Roman"/>
                <w:color w:val="000000" w:themeColor="text1"/>
                <w:sz w:val="21"/>
                <w:szCs w:val="21"/>
              </w:rPr>
              <w:t>-299</w:t>
            </w:r>
            <w:r w:rsidRPr="004D7586">
              <w:rPr>
                <w:rFonts w:hAnsi="Times New Roman" w:hint="eastAsia"/>
                <w:color w:val="000000" w:themeColor="text1"/>
                <w:sz w:val="21"/>
                <w:szCs w:val="21"/>
              </w:rPr>
              <w:t>宗的，得</w:t>
            </w:r>
            <w:r w:rsidRPr="004D7586">
              <w:rPr>
                <w:rFonts w:ascii="Times New Roman" w:hAnsi="Times New Roman" w:cs="Times New Roman"/>
                <w:color w:val="000000" w:themeColor="text1"/>
                <w:sz w:val="21"/>
                <w:szCs w:val="21"/>
              </w:rPr>
              <w:t>30%</w:t>
            </w:r>
            <w:r w:rsidRPr="004D7586">
              <w:rPr>
                <w:rFonts w:hAnsi="Times New Roman" w:hint="eastAsia"/>
                <w:color w:val="000000" w:themeColor="text1"/>
                <w:sz w:val="21"/>
                <w:szCs w:val="21"/>
              </w:rPr>
              <w:t>；</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宗</w:t>
            </w:r>
            <w:r w:rsidRPr="004D7586">
              <w:rPr>
                <w:rFonts w:ascii="Times New Roman" w:hAnsi="Times New Roman" w:cs="Times New Roman"/>
                <w:color w:val="000000" w:themeColor="text1"/>
                <w:sz w:val="21"/>
                <w:szCs w:val="21"/>
              </w:rPr>
              <w:t>-199</w:t>
            </w:r>
            <w:r w:rsidRPr="004D7586">
              <w:rPr>
                <w:rFonts w:hAnsi="Times New Roman" w:hint="eastAsia"/>
                <w:color w:val="000000" w:themeColor="text1"/>
                <w:sz w:val="21"/>
                <w:szCs w:val="21"/>
              </w:rPr>
              <w:t>宗的，得</w:t>
            </w:r>
            <w:r w:rsidRPr="004D7586">
              <w:rPr>
                <w:rFonts w:ascii="Times New Roman" w:hAnsi="Times New Roman" w:cs="Times New Roman"/>
                <w:color w:val="000000" w:themeColor="text1"/>
                <w:sz w:val="21"/>
                <w:szCs w:val="21"/>
              </w:rPr>
              <w:t>20%</w:t>
            </w:r>
            <w:r w:rsidRPr="004D7586">
              <w:rPr>
                <w:rFonts w:hAnsi="Times New Roman" w:hint="eastAsia"/>
                <w:color w:val="000000" w:themeColor="text1"/>
                <w:sz w:val="21"/>
                <w:szCs w:val="21"/>
              </w:rPr>
              <w:t>；少于</w:t>
            </w:r>
            <w:r w:rsidRPr="004D7586">
              <w:rPr>
                <w:rFonts w:ascii="Times New Roman" w:hAnsi="Times New Roman" w:cs="Times New Roman"/>
                <w:color w:val="000000" w:themeColor="text1"/>
                <w:sz w:val="21"/>
                <w:szCs w:val="21"/>
              </w:rPr>
              <w:t>100</w:t>
            </w:r>
            <w:r w:rsidRPr="004D7586">
              <w:rPr>
                <w:rFonts w:hAnsi="Times New Roman" w:hint="eastAsia"/>
                <w:color w:val="000000" w:themeColor="text1"/>
                <w:sz w:val="21"/>
                <w:szCs w:val="21"/>
              </w:rPr>
              <w:t>宗（不含）的，得</w:t>
            </w:r>
            <w:r w:rsidRPr="004D7586">
              <w:rPr>
                <w:rFonts w:ascii="Times New Roman" w:hAnsi="Times New Roman" w:cs="Times New Roman"/>
                <w:color w:val="000000" w:themeColor="text1"/>
                <w:sz w:val="21"/>
                <w:szCs w:val="21"/>
              </w:rPr>
              <w:t>10%</w:t>
            </w:r>
            <w:r w:rsidRPr="004D7586">
              <w:rPr>
                <w:rFonts w:hAnsi="Times New Roman" w:hint="eastAsia"/>
                <w:color w:val="000000" w:themeColor="text1"/>
                <w:sz w:val="21"/>
                <w:szCs w:val="21"/>
              </w:rPr>
              <w:t>。（二）评分依据：1、要求提供县（区）级或县（区）级以上法律援助处出具的证明材料。</w:t>
            </w:r>
            <w:r w:rsidRPr="004D7586">
              <w:rPr>
                <w:rFonts w:hAnsi="宋体" w:cs="Times New Roman"/>
                <w:color w:val="000000" w:themeColor="text1"/>
                <w:kern w:val="2"/>
                <w:sz w:val="21"/>
                <w:szCs w:val="21"/>
              </w:rPr>
              <w:t>2</w:t>
            </w:r>
            <w:r w:rsidRPr="004D7586">
              <w:rPr>
                <w:rFonts w:hAnsi="宋体" w:cs="Times New Roman" w:hint="eastAsia"/>
                <w:color w:val="000000" w:themeColor="text1"/>
                <w:kern w:val="2"/>
                <w:sz w:val="21"/>
                <w:szCs w:val="21"/>
              </w:rPr>
              <w:t>、</w:t>
            </w:r>
            <w:r w:rsidRPr="004D7586">
              <w:rPr>
                <w:rFonts w:hAnsi="宋体" w:cs="Times New Roman"/>
                <w:color w:val="000000" w:themeColor="text1"/>
                <w:kern w:val="2"/>
                <w:sz w:val="21"/>
                <w:szCs w:val="21"/>
              </w:rPr>
              <w:t>提供</w:t>
            </w:r>
            <w:r w:rsidRPr="004D7586">
              <w:rPr>
                <w:rFonts w:hAnsi="宋体" w:cs="Times New Roman" w:hint="eastAsia"/>
                <w:color w:val="000000" w:themeColor="text1"/>
                <w:kern w:val="2"/>
                <w:sz w:val="21"/>
                <w:szCs w:val="21"/>
              </w:rPr>
              <w:t>以上</w:t>
            </w:r>
            <w:r w:rsidRPr="004D7586">
              <w:rPr>
                <w:rFonts w:hAnsi="宋体" w:cs="Times New Roman"/>
                <w:color w:val="000000" w:themeColor="text1"/>
                <w:kern w:val="2"/>
                <w:sz w:val="21"/>
                <w:szCs w:val="21"/>
              </w:rPr>
              <w:t>相关证明文件的</w:t>
            </w:r>
            <w:r w:rsidRPr="004D7586">
              <w:rPr>
                <w:rFonts w:hAnsi="宋体" w:cs="Times New Roman" w:hint="eastAsia"/>
                <w:color w:val="000000" w:themeColor="text1"/>
                <w:kern w:val="2"/>
                <w:sz w:val="21"/>
                <w:szCs w:val="21"/>
              </w:rPr>
              <w:t>清晰扫描件，原件备查。</w:t>
            </w:r>
          </w:p>
        </w:tc>
      </w:tr>
      <w:tr w:rsidR="006E2365" w:rsidRPr="004D7586" w:rsidTr="00FD3B09">
        <w:trPr>
          <w:jc w:val="center"/>
        </w:trPr>
        <w:tc>
          <w:tcPr>
            <w:tcW w:w="695" w:type="dxa"/>
            <w:vMerge/>
            <w:vAlign w:val="center"/>
          </w:tcPr>
          <w:p w:rsidR="006E2365" w:rsidRPr="004D7586" w:rsidRDefault="006E2365" w:rsidP="00FD3B09">
            <w:pPr>
              <w:jc w:val="center"/>
              <w:outlineLvl w:val="2"/>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8</w:t>
            </w:r>
          </w:p>
        </w:tc>
        <w:tc>
          <w:tcPr>
            <w:tcW w:w="1623" w:type="dxa"/>
            <w:vAlign w:val="center"/>
          </w:tcPr>
          <w:p w:rsidR="006E2365" w:rsidRPr="004D7586" w:rsidRDefault="006E2365" w:rsidP="00FD3B09">
            <w:pPr>
              <w:jc w:val="center"/>
              <w:rPr>
                <w:rFonts w:ascii="宋体" w:hAnsi="宋体" w:cs="宋体"/>
                <w:color w:val="000000" w:themeColor="text1"/>
                <w:szCs w:val="21"/>
              </w:rPr>
            </w:pPr>
            <w:r w:rsidRPr="004D7586">
              <w:rPr>
                <w:rFonts w:hint="eastAsia"/>
                <w:color w:val="000000" w:themeColor="text1"/>
              </w:rPr>
              <w:t>服务便利性</w:t>
            </w:r>
          </w:p>
        </w:tc>
        <w:tc>
          <w:tcPr>
            <w:tcW w:w="925" w:type="dxa"/>
            <w:vAlign w:val="center"/>
          </w:tcPr>
          <w:p w:rsidR="006E2365" w:rsidRPr="004D7586" w:rsidRDefault="006E2365" w:rsidP="00FD3B09">
            <w:pPr>
              <w:jc w:val="center"/>
              <w:rPr>
                <w:rFonts w:ascii="宋体" w:hAnsi="宋体" w:cs="宋体"/>
                <w:color w:val="000000" w:themeColor="text1"/>
                <w:szCs w:val="21"/>
              </w:rPr>
            </w:pPr>
            <w:r w:rsidRPr="004D7586">
              <w:rPr>
                <w:rFonts w:ascii="宋体" w:hAnsi="宋体" w:cs="宋体"/>
                <w:color w:val="000000" w:themeColor="text1"/>
                <w:szCs w:val="21"/>
              </w:rPr>
              <w:t>6</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vAlign w:val="center"/>
          </w:tcPr>
          <w:p w:rsidR="006E2365" w:rsidRPr="004D7586" w:rsidRDefault="006E2365" w:rsidP="00FD3B09">
            <w:pPr>
              <w:jc w:val="left"/>
              <w:rPr>
                <w:color w:val="000000" w:themeColor="text1"/>
              </w:rPr>
            </w:pPr>
            <w:r w:rsidRPr="004D7586">
              <w:rPr>
                <w:rFonts w:hint="eastAsia"/>
                <w:color w:val="000000" w:themeColor="text1"/>
              </w:rPr>
              <w:t>横向对比各</w:t>
            </w:r>
            <w:r w:rsidRPr="004D7586">
              <w:rPr>
                <w:color w:val="000000" w:themeColor="text1"/>
              </w:rPr>
              <w:t>投标供应商</w:t>
            </w:r>
            <w:r w:rsidRPr="004D7586">
              <w:rPr>
                <w:rFonts w:hint="eastAsia"/>
                <w:color w:val="000000" w:themeColor="text1"/>
              </w:rPr>
              <w:t>所在地与</w:t>
            </w:r>
            <w:r w:rsidRPr="004D7586">
              <w:rPr>
                <w:color w:val="000000" w:themeColor="text1"/>
              </w:rPr>
              <w:t>采购人</w:t>
            </w:r>
            <w:r w:rsidRPr="004D7586">
              <w:rPr>
                <w:rFonts w:hint="eastAsia"/>
                <w:color w:val="000000" w:themeColor="text1"/>
              </w:rPr>
              <w:t>的</w:t>
            </w:r>
            <w:r w:rsidRPr="004D7586">
              <w:rPr>
                <w:color w:val="000000" w:themeColor="text1"/>
              </w:rPr>
              <w:t>距离</w:t>
            </w:r>
            <w:r w:rsidRPr="004D7586">
              <w:rPr>
                <w:rFonts w:hint="eastAsia"/>
                <w:color w:val="000000" w:themeColor="text1"/>
              </w:rPr>
              <w:t>，</w:t>
            </w:r>
            <w:r w:rsidRPr="004D7586">
              <w:rPr>
                <w:color w:val="000000" w:themeColor="text1"/>
              </w:rPr>
              <w:t>以百度</w:t>
            </w:r>
            <w:r w:rsidRPr="004D7586">
              <w:rPr>
                <w:rFonts w:hint="eastAsia"/>
                <w:color w:val="000000" w:themeColor="text1"/>
              </w:rPr>
              <w:t>地图测算的</w:t>
            </w:r>
            <w:r w:rsidRPr="004D7586">
              <w:rPr>
                <w:color w:val="000000" w:themeColor="text1"/>
              </w:rPr>
              <w:t>最短</w:t>
            </w:r>
            <w:r w:rsidRPr="004D7586">
              <w:rPr>
                <w:rFonts w:hint="eastAsia"/>
                <w:color w:val="000000" w:themeColor="text1"/>
              </w:rPr>
              <w:t>直线</w:t>
            </w:r>
            <w:r w:rsidRPr="004D7586">
              <w:rPr>
                <w:color w:val="000000" w:themeColor="text1"/>
              </w:rPr>
              <w:t>距离</w:t>
            </w:r>
            <w:r w:rsidRPr="004D7586">
              <w:rPr>
                <w:rFonts w:hint="eastAsia"/>
                <w:color w:val="000000" w:themeColor="text1"/>
              </w:rPr>
              <w:t>为准</w:t>
            </w:r>
            <w:r w:rsidRPr="004D7586">
              <w:rPr>
                <w:color w:val="000000" w:themeColor="text1"/>
              </w:rPr>
              <w:t>。</w:t>
            </w:r>
          </w:p>
          <w:p w:rsidR="006E2365" w:rsidRPr="004D7586" w:rsidRDefault="006E2365" w:rsidP="00FD3B09">
            <w:pPr>
              <w:jc w:val="left"/>
              <w:rPr>
                <w:color w:val="000000" w:themeColor="text1"/>
              </w:rPr>
            </w:pPr>
            <w:r w:rsidRPr="004D7586">
              <w:rPr>
                <w:rFonts w:hint="eastAsia"/>
                <w:color w:val="000000" w:themeColor="text1"/>
              </w:rPr>
              <w:t>距离</w:t>
            </w:r>
            <w:r w:rsidRPr="004D7586">
              <w:rPr>
                <w:rFonts w:hint="eastAsia"/>
                <w:color w:val="000000" w:themeColor="text1"/>
              </w:rPr>
              <w:t>10</w:t>
            </w:r>
            <w:r w:rsidRPr="004D7586">
              <w:rPr>
                <w:rFonts w:hint="eastAsia"/>
                <w:color w:val="000000" w:themeColor="text1"/>
              </w:rPr>
              <w:t>公里（含）</w:t>
            </w:r>
            <w:r w:rsidRPr="004D7586">
              <w:rPr>
                <w:color w:val="000000" w:themeColor="text1"/>
              </w:rPr>
              <w:t>以内</w:t>
            </w:r>
            <w:r w:rsidRPr="004D7586">
              <w:rPr>
                <w:rFonts w:hint="eastAsia"/>
                <w:color w:val="000000" w:themeColor="text1"/>
              </w:rPr>
              <w:t>的得</w:t>
            </w:r>
            <w:r>
              <w:rPr>
                <w:color w:val="000000" w:themeColor="text1"/>
              </w:rPr>
              <w:t>100%</w:t>
            </w:r>
            <w:r w:rsidRPr="004D7586">
              <w:rPr>
                <w:rFonts w:hint="eastAsia"/>
                <w:color w:val="000000" w:themeColor="text1"/>
              </w:rPr>
              <w:t>；</w:t>
            </w:r>
          </w:p>
          <w:p w:rsidR="006E2365" w:rsidRPr="004D7586" w:rsidRDefault="006E2365" w:rsidP="00FD3B09">
            <w:pPr>
              <w:jc w:val="left"/>
              <w:rPr>
                <w:color w:val="000000" w:themeColor="text1"/>
              </w:rPr>
            </w:pPr>
            <w:r w:rsidRPr="004D7586">
              <w:rPr>
                <w:rFonts w:hint="eastAsia"/>
                <w:color w:val="000000" w:themeColor="text1"/>
              </w:rPr>
              <w:t>距离</w:t>
            </w:r>
            <w:r w:rsidRPr="004D7586">
              <w:rPr>
                <w:rFonts w:hint="eastAsia"/>
                <w:color w:val="000000" w:themeColor="text1"/>
              </w:rPr>
              <w:t>10</w:t>
            </w:r>
            <w:r w:rsidRPr="004D7586">
              <w:rPr>
                <w:rFonts w:hint="eastAsia"/>
                <w:color w:val="000000" w:themeColor="text1"/>
              </w:rPr>
              <w:t>公里</w:t>
            </w:r>
            <w:r w:rsidRPr="004D7586">
              <w:rPr>
                <w:rFonts w:hint="eastAsia"/>
                <w:color w:val="000000" w:themeColor="text1"/>
              </w:rPr>
              <w:t>-20</w:t>
            </w:r>
            <w:r w:rsidRPr="004D7586">
              <w:rPr>
                <w:rFonts w:hint="eastAsia"/>
                <w:color w:val="000000" w:themeColor="text1"/>
              </w:rPr>
              <w:t>公里（含）</w:t>
            </w:r>
            <w:r w:rsidRPr="004D7586">
              <w:rPr>
                <w:color w:val="000000" w:themeColor="text1"/>
              </w:rPr>
              <w:t>以内的得</w:t>
            </w:r>
            <w:r>
              <w:rPr>
                <w:color w:val="000000" w:themeColor="text1"/>
              </w:rPr>
              <w:t>50%</w:t>
            </w:r>
            <w:r w:rsidRPr="004D7586">
              <w:rPr>
                <w:color w:val="000000" w:themeColor="text1"/>
              </w:rPr>
              <w:t>；</w:t>
            </w:r>
          </w:p>
          <w:p w:rsidR="006E2365" w:rsidRPr="004D7586" w:rsidRDefault="006E2365" w:rsidP="00FD3B09">
            <w:pPr>
              <w:jc w:val="left"/>
              <w:rPr>
                <w:rFonts w:cs="Calibri"/>
                <w:color w:val="000000" w:themeColor="text1"/>
              </w:rPr>
            </w:pPr>
            <w:r w:rsidRPr="004D7586">
              <w:rPr>
                <w:rFonts w:cs="Calibri" w:hint="eastAsia"/>
                <w:color w:val="000000" w:themeColor="text1"/>
              </w:rPr>
              <w:t>距离</w:t>
            </w:r>
            <w:r w:rsidRPr="004D7586">
              <w:rPr>
                <w:rFonts w:cs="Calibri" w:hint="eastAsia"/>
                <w:color w:val="000000" w:themeColor="text1"/>
              </w:rPr>
              <w:t>20</w:t>
            </w:r>
            <w:r w:rsidRPr="004D7586">
              <w:rPr>
                <w:rFonts w:cs="Calibri" w:hint="eastAsia"/>
                <w:color w:val="000000" w:themeColor="text1"/>
              </w:rPr>
              <w:t>公里</w:t>
            </w:r>
            <w:r w:rsidRPr="004D7586">
              <w:rPr>
                <w:rFonts w:cs="Calibri"/>
                <w:color w:val="000000" w:themeColor="text1"/>
              </w:rPr>
              <w:t>以上的</w:t>
            </w:r>
            <w:r w:rsidRPr="004D7586">
              <w:rPr>
                <w:rFonts w:cs="Calibri" w:hint="eastAsia"/>
                <w:color w:val="000000" w:themeColor="text1"/>
              </w:rPr>
              <w:t>得</w:t>
            </w:r>
            <w:r>
              <w:rPr>
                <w:rFonts w:cs="Calibri"/>
                <w:color w:val="000000" w:themeColor="text1"/>
              </w:rPr>
              <w:t>20%</w:t>
            </w:r>
            <w:r w:rsidRPr="004D7586">
              <w:rPr>
                <w:rFonts w:cs="Calibri"/>
                <w:color w:val="000000" w:themeColor="text1"/>
              </w:rPr>
              <w:t>。</w:t>
            </w:r>
          </w:p>
          <w:p w:rsidR="006E2365" w:rsidRPr="004D7586" w:rsidRDefault="006E2365" w:rsidP="00FD3B09">
            <w:pPr>
              <w:jc w:val="left"/>
              <w:rPr>
                <w:rFonts w:ascii="宋体" w:hAnsi="宋体" w:cs="宋体"/>
                <w:color w:val="000000" w:themeColor="text1"/>
                <w:szCs w:val="21"/>
              </w:rPr>
            </w:pPr>
            <w:r w:rsidRPr="004D7586">
              <w:rPr>
                <w:rFonts w:hint="eastAsia"/>
                <w:color w:val="000000" w:themeColor="text1"/>
              </w:rPr>
              <w:t>【需</w:t>
            </w:r>
            <w:r w:rsidRPr="004D7586">
              <w:rPr>
                <w:color w:val="000000" w:themeColor="text1"/>
              </w:rPr>
              <w:t>提供</w:t>
            </w:r>
            <w:r w:rsidRPr="004D7586">
              <w:rPr>
                <w:rFonts w:hint="eastAsia"/>
                <w:color w:val="000000" w:themeColor="text1"/>
              </w:rPr>
              <w:t>记载有办公场地信息的律师事务所执业许可证副本及</w:t>
            </w:r>
            <w:r w:rsidRPr="004D7586">
              <w:rPr>
                <w:rFonts w:hint="eastAsia"/>
                <w:color w:val="000000" w:themeColor="text1"/>
              </w:rPr>
              <w:t xml:space="preserve"> </w:t>
            </w:r>
            <w:r w:rsidRPr="004D7586">
              <w:rPr>
                <w:rFonts w:hint="eastAsia"/>
                <w:color w:val="000000" w:themeColor="text1"/>
              </w:rPr>
              <w:t>“百度</w:t>
            </w:r>
            <w:r w:rsidRPr="004D7586">
              <w:rPr>
                <w:color w:val="000000" w:themeColor="text1"/>
              </w:rPr>
              <w:t>地图</w:t>
            </w:r>
            <w:r w:rsidRPr="004D7586">
              <w:rPr>
                <w:rFonts w:hint="eastAsia"/>
                <w:color w:val="000000" w:themeColor="text1"/>
              </w:rPr>
              <w:t>”测算页面</w:t>
            </w:r>
            <w:r w:rsidRPr="004D7586">
              <w:rPr>
                <w:color w:val="000000" w:themeColor="text1"/>
              </w:rPr>
              <w:t>截图</w:t>
            </w:r>
            <w:r w:rsidRPr="004D7586">
              <w:rPr>
                <w:rFonts w:hint="eastAsia"/>
                <w:color w:val="000000" w:themeColor="text1"/>
              </w:rPr>
              <w:t>，不</w:t>
            </w:r>
            <w:r w:rsidRPr="004D7586">
              <w:rPr>
                <w:color w:val="000000" w:themeColor="text1"/>
              </w:rPr>
              <w:t>提供</w:t>
            </w:r>
            <w:r w:rsidRPr="004D7586">
              <w:rPr>
                <w:rFonts w:hint="eastAsia"/>
                <w:color w:val="000000" w:themeColor="text1"/>
              </w:rPr>
              <w:t>材料</w:t>
            </w:r>
            <w:r w:rsidRPr="004D7586">
              <w:rPr>
                <w:color w:val="000000" w:themeColor="text1"/>
              </w:rPr>
              <w:t>不得分。</w:t>
            </w:r>
            <w:r w:rsidRPr="004D7586">
              <w:rPr>
                <w:rFonts w:hint="eastAsia"/>
                <w:color w:val="000000" w:themeColor="text1"/>
              </w:rPr>
              <w:t>】</w:t>
            </w:r>
          </w:p>
        </w:tc>
      </w:tr>
      <w:tr w:rsidR="006E2365" w:rsidRPr="004D7586" w:rsidTr="00FD3B09">
        <w:trPr>
          <w:jc w:val="center"/>
        </w:trPr>
        <w:tc>
          <w:tcPr>
            <w:tcW w:w="69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b/>
                <w:color w:val="000000" w:themeColor="text1"/>
                <w:szCs w:val="21"/>
              </w:rPr>
              <w:t>4</w:t>
            </w:r>
          </w:p>
        </w:tc>
        <w:tc>
          <w:tcPr>
            <w:tcW w:w="4514" w:type="dxa"/>
            <w:gridSpan w:val="4"/>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诚信情况</w:t>
            </w:r>
          </w:p>
        </w:tc>
        <w:tc>
          <w:tcPr>
            <w:tcW w:w="3790" w:type="dxa"/>
            <w:vAlign w:val="center"/>
          </w:tcPr>
          <w:p w:rsidR="006E2365" w:rsidRPr="004D7586" w:rsidRDefault="006E2365" w:rsidP="00FD3B09">
            <w:pPr>
              <w:pStyle w:val="ac"/>
              <w:numPr>
                <w:ilvl w:val="12"/>
                <w:numId w:val="0"/>
              </w:numPr>
              <w:pBdr>
                <w:bottom w:val="none" w:sz="0" w:space="0" w:color="auto"/>
              </w:pBdr>
              <w:tabs>
                <w:tab w:val="clear" w:pos="4153"/>
                <w:tab w:val="clear" w:pos="8306"/>
              </w:tabs>
              <w:rPr>
                <w:rFonts w:hAnsi="宋体"/>
                <w:b/>
                <w:color w:val="000000" w:themeColor="text1"/>
                <w:sz w:val="21"/>
                <w:szCs w:val="21"/>
              </w:rPr>
            </w:pPr>
            <w:r w:rsidRPr="004D7586">
              <w:rPr>
                <w:rFonts w:hAnsi="宋体" w:hint="eastAsia"/>
                <w:b/>
                <w:color w:val="000000" w:themeColor="text1"/>
                <w:sz w:val="21"/>
                <w:szCs w:val="21"/>
              </w:rPr>
              <w:t>5</w:t>
            </w:r>
          </w:p>
        </w:tc>
      </w:tr>
      <w:tr w:rsidR="006E2365" w:rsidRPr="004D7586" w:rsidTr="00FD3B09">
        <w:trPr>
          <w:jc w:val="center"/>
        </w:trPr>
        <w:tc>
          <w:tcPr>
            <w:tcW w:w="695" w:type="dxa"/>
            <w:vMerge w:val="restart"/>
            <w:vAlign w:val="center"/>
          </w:tcPr>
          <w:p w:rsidR="006E2365" w:rsidRPr="004D7586" w:rsidRDefault="006E2365" w:rsidP="00FD3B09">
            <w:pPr>
              <w:jc w:val="center"/>
              <w:rPr>
                <w:rFonts w:ascii="宋体" w:hAnsi="宋体"/>
                <w:b/>
                <w:color w:val="000000" w:themeColor="text1"/>
                <w:szCs w:val="21"/>
              </w:rPr>
            </w:pPr>
          </w:p>
        </w:tc>
        <w:tc>
          <w:tcPr>
            <w:tcW w:w="731"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序号</w:t>
            </w:r>
          </w:p>
        </w:tc>
        <w:tc>
          <w:tcPr>
            <w:tcW w:w="1623"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评分因素</w:t>
            </w:r>
          </w:p>
        </w:tc>
        <w:tc>
          <w:tcPr>
            <w:tcW w:w="92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权重</w:t>
            </w:r>
          </w:p>
        </w:tc>
        <w:tc>
          <w:tcPr>
            <w:tcW w:w="1235"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评分方式</w:t>
            </w:r>
          </w:p>
        </w:tc>
        <w:tc>
          <w:tcPr>
            <w:tcW w:w="3790" w:type="dxa"/>
            <w:vAlign w:val="center"/>
          </w:tcPr>
          <w:p w:rsidR="006E2365" w:rsidRPr="004D7586" w:rsidRDefault="006E2365" w:rsidP="00FD3B09">
            <w:pPr>
              <w:jc w:val="center"/>
              <w:rPr>
                <w:rFonts w:ascii="宋体" w:hAnsi="宋体"/>
                <w:b/>
                <w:color w:val="000000" w:themeColor="text1"/>
                <w:szCs w:val="21"/>
              </w:rPr>
            </w:pPr>
            <w:r w:rsidRPr="004D7586">
              <w:rPr>
                <w:rFonts w:ascii="宋体" w:hAnsi="宋体" w:hint="eastAsia"/>
                <w:b/>
                <w:color w:val="000000" w:themeColor="text1"/>
                <w:szCs w:val="21"/>
              </w:rPr>
              <w:t>评分准则</w:t>
            </w:r>
          </w:p>
        </w:tc>
      </w:tr>
      <w:tr w:rsidR="006E2365" w:rsidRPr="004D7586" w:rsidTr="00FD3B09">
        <w:trPr>
          <w:jc w:val="center"/>
        </w:trPr>
        <w:tc>
          <w:tcPr>
            <w:tcW w:w="695" w:type="dxa"/>
            <w:vMerge/>
            <w:vAlign w:val="center"/>
          </w:tcPr>
          <w:p w:rsidR="006E2365" w:rsidRPr="004D7586" w:rsidRDefault="006E2365" w:rsidP="00FD3B09">
            <w:pPr>
              <w:jc w:val="center"/>
              <w:outlineLvl w:val="0"/>
              <w:rPr>
                <w:rFonts w:ascii="宋体" w:hAnsi="宋体"/>
                <w:color w:val="000000" w:themeColor="text1"/>
                <w:szCs w:val="21"/>
              </w:rPr>
            </w:pPr>
          </w:p>
        </w:tc>
        <w:tc>
          <w:tcPr>
            <w:tcW w:w="731"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1</w:t>
            </w:r>
          </w:p>
        </w:tc>
        <w:tc>
          <w:tcPr>
            <w:tcW w:w="1623"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诚信</w:t>
            </w:r>
          </w:p>
        </w:tc>
        <w:tc>
          <w:tcPr>
            <w:tcW w:w="92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color w:val="000000" w:themeColor="text1"/>
                <w:szCs w:val="21"/>
              </w:rPr>
              <w:t>5</w:t>
            </w:r>
          </w:p>
        </w:tc>
        <w:tc>
          <w:tcPr>
            <w:tcW w:w="1235" w:type="dxa"/>
            <w:vAlign w:val="center"/>
          </w:tcPr>
          <w:p w:rsidR="006E2365" w:rsidRPr="004D7586" w:rsidRDefault="006E2365" w:rsidP="00FD3B09">
            <w:pPr>
              <w:jc w:val="center"/>
              <w:rPr>
                <w:rFonts w:ascii="宋体" w:hAnsi="宋体"/>
                <w:color w:val="000000" w:themeColor="text1"/>
                <w:szCs w:val="21"/>
              </w:rPr>
            </w:pPr>
            <w:r w:rsidRPr="004D7586">
              <w:rPr>
                <w:rFonts w:ascii="宋体" w:hAnsi="宋体" w:hint="eastAsia"/>
                <w:color w:val="000000" w:themeColor="text1"/>
                <w:szCs w:val="21"/>
              </w:rPr>
              <w:t>评委评分</w:t>
            </w:r>
          </w:p>
        </w:tc>
        <w:tc>
          <w:tcPr>
            <w:tcW w:w="3790" w:type="dxa"/>
          </w:tcPr>
          <w:p w:rsidR="006E2365" w:rsidRPr="004D7586" w:rsidRDefault="006E2365" w:rsidP="00FD3B09">
            <w:pPr>
              <w:rPr>
                <w:rFonts w:ascii="宋体" w:hAnsi="宋体"/>
                <w:color w:val="000000" w:themeColor="text1"/>
                <w:szCs w:val="21"/>
              </w:rPr>
            </w:pPr>
            <w:r w:rsidRPr="004D7586">
              <w:rPr>
                <w:rFonts w:ascii="宋体" w:hAnsi="宋体" w:hint="eastAsia"/>
                <w:bCs/>
                <w:color w:val="000000" w:themeColor="text1"/>
                <w:lang w:bidi="ar"/>
              </w:rPr>
              <w:t>根据《深圳市财政委员会关于加强招投标评审环节诚信管理的通知》（深财购[2013]27号）的要求，</w:t>
            </w:r>
            <w:r w:rsidRPr="004D7586">
              <w:rPr>
                <w:rFonts w:ascii="宋体" w:hAnsi="宋体" w:cs="宋体" w:hint="eastAsia"/>
                <w:color w:val="000000" w:themeColor="text1"/>
                <w:szCs w:val="21"/>
              </w:rPr>
              <w:t>投标人在参与政府采购活动中存在诚信相关问题且在主管部门相关处理措施实施期限内的，本项不得分，否则得满分。投标人无需提供任何证明材料，由工作人员依据市政府采购网系统查询结果向评审委员会提供相关信息。</w:t>
            </w:r>
          </w:p>
        </w:tc>
      </w:tr>
    </w:tbl>
    <w:p w:rsidR="006E2365" w:rsidRPr="004D7586" w:rsidRDefault="006E2365" w:rsidP="006E2365">
      <w:pPr>
        <w:spacing w:line="340" w:lineRule="exact"/>
        <w:ind w:firstLineChars="200" w:firstLine="422"/>
        <w:rPr>
          <w:rFonts w:ascii="宋体" w:hAnsi="宋体"/>
          <w:color w:val="000000" w:themeColor="text1"/>
          <w:szCs w:val="21"/>
        </w:rPr>
      </w:pPr>
      <w:r w:rsidRPr="004D7586">
        <w:rPr>
          <w:rFonts w:ascii="宋体" w:hAnsi="宋体" w:hint="eastAsia"/>
          <w:b/>
          <w:color w:val="000000" w:themeColor="text1"/>
          <w:szCs w:val="21"/>
        </w:rPr>
        <w:t>说明：</w:t>
      </w:r>
      <w:r w:rsidRPr="004D7586">
        <w:rPr>
          <w:rFonts w:ascii="宋体" w:hAnsi="宋体" w:hint="eastAsia"/>
          <w:color w:val="000000" w:themeColor="text1"/>
          <w:szCs w:val="21"/>
        </w:rPr>
        <w:t>1、本评分表中每一栏的得分最高不得超过该项评审指标的分值。2、表中要求提供相关计分证明文件的内容，投标文件中须明确加以说明，未按要求提供相关文件或说明不清楚的按不符合要求处理。</w:t>
      </w:r>
    </w:p>
    <w:p w:rsidR="006E2365" w:rsidRPr="004D7586" w:rsidRDefault="006E2365" w:rsidP="006E2365">
      <w:pPr>
        <w:spacing w:line="34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三、评标及定标程序</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（一）授权评标委员会确定中标单位的方式</w:t>
      </w:r>
    </w:p>
    <w:p w:rsidR="006E2365" w:rsidRPr="004D7586" w:rsidRDefault="006E2365" w:rsidP="006E2365">
      <w:pPr>
        <w:pStyle w:val="af3"/>
        <w:numPr>
          <w:ilvl w:val="0"/>
          <w:numId w:val="5"/>
        </w:numPr>
        <w:spacing w:line="360" w:lineRule="exact"/>
        <w:ind w:firstLineChars="0"/>
        <w:rPr>
          <w:rFonts w:ascii="宋体" w:hAnsi="宋体"/>
          <w:b/>
          <w:color w:val="000000" w:themeColor="text1"/>
          <w:szCs w:val="21"/>
        </w:rPr>
      </w:pPr>
      <w:r w:rsidRPr="004D7586">
        <w:rPr>
          <w:rFonts w:ascii="宋体" w:hAnsi="宋体"/>
          <w:b/>
          <w:color w:val="000000" w:themeColor="text1"/>
          <w:szCs w:val="21"/>
        </w:rPr>
        <w:t>综合评分法</w:t>
      </w:r>
    </w:p>
    <w:p w:rsidR="006E2365" w:rsidRPr="004D7586" w:rsidRDefault="006E2365" w:rsidP="006E2365">
      <w:pPr>
        <w:spacing w:line="360" w:lineRule="exact"/>
        <w:ind w:firstLineChars="200" w:firstLine="422"/>
        <w:rPr>
          <w:rFonts w:ascii="Calibri" w:hAnsi="Calibri"/>
          <w:b/>
          <w:color w:val="000000" w:themeColor="text1"/>
          <w:szCs w:val="21"/>
        </w:rPr>
      </w:pPr>
      <w:r w:rsidRPr="004D7586">
        <w:rPr>
          <w:rFonts w:ascii="宋体" w:hAnsi="宋体" w:hint="eastAsia"/>
          <w:b/>
          <w:color w:val="000000" w:themeColor="text1"/>
          <w:szCs w:val="21"/>
        </w:rPr>
        <w:t>1、</w:t>
      </w:r>
      <w:r w:rsidRPr="004D7586">
        <w:rPr>
          <w:rFonts w:ascii="Calibri" w:hAnsi="宋体"/>
          <w:b/>
          <w:color w:val="000000" w:themeColor="text1"/>
          <w:szCs w:val="21"/>
        </w:rPr>
        <w:t>符合性检查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lastRenderedPageBreak/>
        <w:t>（1）</w:t>
      </w:r>
      <w:r w:rsidRPr="004D7586">
        <w:rPr>
          <w:rFonts w:ascii="宋体" w:hAnsi="宋体"/>
          <w:bCs/>
          <w:color w:val="000000" w:themeColor="text1"/>
          <w:szCs w:val="21"/>
        </w:rPr>
        <w:t>评标委员会根据</w:t>
      </w:r>
      <w:r w:rsidRPr="004D7586">
        <w:rPr>
          <w:rFonts w:ascii="宋体" w:hAnsi="宋体" w:hint="eastAsia"/>
          <w:bCs/>
          <w:color w:val="000000" w:themeColor="text1"/>
          <w:szCs w:val="21"/>
        </w:rPr>
        <w:t>《</w:t>
      </w:r>
      <w:r w:rsidRPr="004D7586">
        <w:rPr>
          <w:rFonts w:ascii="宋体" w:hAnsi="宋体"/>
          <w:bCs/>
          <w:color w:val="000000" w:themeColor="text1"/>
          <w:szCs w:val="21"/>
        </w:rPr>
        <w:t>符合性检查表》的内容和标准，对所有</w:t>
      </w:r>
      <w:r w:rsidRPr="004D7586">
        <w:rPr>
          <w:rFonts w:ascii="宋体" w:hAnsi="宋体" w:hint="eastAsia"/>
          <w:bCs/>
          <w:color w:val="000000" w:themeColor="text1"/>
          <w:szCs w:val="21"/>
        </w:rPr>
        <w:t>通过资格性核查的</w:t>
      </w:r>
      <w:r w:rsidRPr="004D7586">
        <w:rPr>
          <w:rFonts w:ascii="宋体" w:hAnsi="宋体"/>
          <w:bCs/>
          <w:color w:val="000000" w:themeColor="text1"/>
          <w:szCs w:val="21"/>
        </w:rPr>
        <w:t>投标</w:t>
      </w:r>
      <w:r w:rsidRPr="004D7586">
        <w:rPr>
          <w:rFonts w:ascii="宋体" w:hAnsi="宋体" w:hint="eastAsia"/>
          <w:bCs/>
          <w:color w:val="000000" w:themeColor="text1"/>
          <w:szCs w:val="21"/>
        </w:rPr>
        <w:t>文件</w:t>
      </w:r>
      <w:r w:rsidRPr="004D7586">
        <w:rPr>
          <w:rFonts w:ascii="宋体" w:hAnsi="宋体"/>
          <w:bCs/>
          <w:color w:val="000000" w:themeColor="text1"/>
          <w:szCs w:val="21"/>
        </w:rPr>
        <w:t>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（2）</w:t>
      </w:r>
      <w:r w:rsidRPr="004D7586">
        <w:rPr>
          <w:rFonts w:ascii="宋体" w:hAnsi="宋体"/>
          <w:bCs/>
          <w:color w:val="000000" w:themeColor="text1"/>
          <w:szCs w:val="21"/>
        </w:rPr>
        <w:t>符合性检查的对象是投标人提交的投标文件，评标委员会只就投标文件中所载明的情况进行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bCs/>
          <w:color w:val="000000" w:themeColor="text1"/>
          <w:szCs w:val="21"/>
        </w:rPr>
        <w:t>（3）</w:t>
      </w:r>
      <w:r w:rsidRPr="004D7586">
        <w:rPr>
          <w:rFonts w:ascii="宋体" w:hAnsi="宋体"/>
          <w:bCs/>
          <w:color w:val="000000" w:themeColor="text1"/>
          <w:szCs w:val="21"/>
        </w:rPr>
        <w:t>符</w:t>
      </w:r>
      <w:r w:rsidRPr="004D7586">
        <w:rPr>
          <w:rFonts w:ascii="Calibri" w:hAnsi="宋体"/>
          <w:color w:val="000000" w:themeColor="text1"/>
          <w:szCs w:val="21"/>
        </w:rPr>
        <w:t>合性检查的结果是</w:t>
      </w:r>
      <w:r w:rsidRPr="004D7586">
        <w:rPr>
          <w:rFonts w:ascii="Calibri" w:hAnsi="Calibri"/>
          <w:color w:val="000000" w:themeColor="text1"/>
          <w:szCs w:val="21"/>
        </w:rPr>
        <w:t>“</w:t>
      </w:r>
      <w:r w:rsidRPr="004D7586">
        <w:rPr>
          <w:rFonts w:ascii="Calibri" w:hAnsi="宋体"/>
          <w:color w:val="000000" w:themeColor="text1"/>
          <w:szCs w:val="21"/>
        </w:rPr>
        <w:t>通过</w:t>
      </w:r>
      <w:r w:rsidRPr="004D7586">
        <w:rPr>
          <w:rFonts w:ascii="Calibri" w:hAnsi="Calibri"/>
          <w:color w:val="000000" w:themeColor="text1"/>
          <w:szCs w:val="21"/>
        </w:rPr>
        <w:t>”</w:t>
      </w:r>
      <w:r w:rsidRPr="004D7586">
        <w:rPr>
          <w:rFonts w:ascii="Calibri" w:hAnsi="宋体"/>
          <w:color w:val="000000" w:themeColor="text1"/>
          <w:szCs w:val="21"/>
        </w:rPr>
        <w:t>或</w:t>
      </w:r>
      <w:r w:rsidRPr="004D7586">
        <w:rPr>
          <w:rFonts w:ascii="Calibri" w:hAnsi="Calibri"/>
          <w:color w:val="000000" w:themeColor="text1"/>
          <w:szCs w:val="21"/>
        </w:rPr>
        <w:t>“</w:t>
      </w:r>
      <w:r w:rsidRPr="004D7586">
        <w:rPr>
          <w:rFonts w:ascii="Calibri" w:hAnsi="宋体"/>
          <w:color w:val="000000" w:themeColor="text1"/>
          <w:szCs w:val="21"/>
        </w:rPr>
        <w:t>不通过</w:t>
      </w:r>
      <w:r w:rsidRPr="004D7586">
        <w:rPr>
          <w:rFonts w:ascii="Calibri" w:hAnsi="Calibri"/>
          <w:color w:val="000000" w:themeColor="text1"/>
          <w:szCs w:val="21"/>
        </w:rPr>
        <w:t>”</w:t>
      </w:r>
      <w:r w:rsidRPr="004D7586">
        <w:rPr>
          <w:rFonts w:ascii="Calibri" w:hAnsi="宋体"/>
          <w:color w:val="000000" w:themeColor="text1"/>
          <w:szCs w:val="21"/>
        </w:rPr>
        <w:t>，只有逐条通过</w:t>
      </w:r>
      <w:r w:rsidRPr="004D7586">
        <w:rPr>
          <w:rFonts w:ascii="宋体" w:hAnsi="宋体"/>
          <w:bCs/>
          <w:color w:val="000000" w:themeColor="text1"/>
          <w:szCs w:val="21"/>
        </w:rPr>
        <w:t>《符合性检查表》</w:t>
      </w:r>
      <w:r w:rsidRPr="004D7586">
        <w:rPr>
          <w:rFonts w:ascii="Calibri" w:hAnsi="宋体"/>
          <w:color w:val="000000" w:themeColor="text1"/>
          <w:szCs w:val="21"/>
        </w:rPr>
        <w:t>各项检查的投标方能进入下一阶段的评标，否则将导致其投标被废标。</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2、</w:t>
      </w:r>
      <w:r w:rsidRPr="004D7586">
        <w:rPr>
          <w:rFonts w:ascii="宋体" w:hAnsi="宋体"/>
          <w:b/>
          <w:color w:val="000000" w:themeColor="text1"/>
          <w:szCs w:val="21"/>
        </w:rPr>
        <w:t>商务</w:t>
      </w:r>
      <w:r w:rsidRPr="004D7586">
        <w:rPr>
          <w:rFonts w:ascii="宋体" w:hAnsi="宋体" w:hint="eastAsia"/>
          <w:b/>
          <w:color w:val="000000" w:themeColor="text1"/>
          <w:szCs w:val="21"/>
        </w:rPr>
        <w:t>、</w:t>
      </w:r>
      <w:r w:rsidRPr="004D7586">
        <w:rPr>
          <w:rFonts w:ascii="宋体" w:hAnsi="宋体"/>
          <w:b/>
          <w:color w:val="000000" w:themeColor="text1"/>
          <w:szCs w:val="21"/>
        </w:rPr>
        <w:t>技术及价格评议</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（1）</w:t>
      </w:r>
      <w:r w:rsidRPr="004D7586">
        <w:rPr>
          <w:rFonts w:ascii="宋体" w:hAnsi="宋体"/>
          <w:color w:val="000000" w:themeColor="text1"/>
          <w:szCs w:val="21"/>
        </w:rPr>
        <w:t>评标委员会根据《</w:t>
      </w:r>
      <w:r w:rsidRPr="004D7586">
        <w:rPr>
          <w:rFonts w:ascii="宋体" w:hAnsi="宋体" w:hint="eastAsia"/>
          <w:color w:val="000000" w:themeColor="text1"/>
          <w:szCs w:val="21"/>
        </w:rPr>
        <w:t>评分表</w:t>
      </w:r>
      <w:r w:rsidRPr="004D7586">
        <w:rPr>
          <w:rFonts w:ascii="宋体" w:hAnsi="宋体"/>
          <w:color w:val="000000" w:themeColor="text1"/>
          <w:szCs w:val="21"/>
        </w:rPr>
        <w:t>》的内容和标准，对通过</w:t>
      </w:r>
      <w:r w:rsidRPr="004D7586">
        <w:rPr>
          <w:rFonts w:ascii="宋体" w:hAnsi="宋体" w:hint="eastAsia"/>
          <w:bCs/>
          <w:color w:val="000000" w:themeColor="text1"/>
          <w:szCs w:val="21"/>
        </w:rPr>
        <w:t>资格性和</w:t>
      </w:r>
      <w:r w:rsidRPr="004D7586">
        <w:rPr>
          <w:rFonts w:ascii="宋体" w:hAnsi="宋体"/>
          <w:bCs/>
          <w:color w:val="000000" w:themeColor="text1"/>
          <w:szCs w:val="21"/>
        </w:rPr>
        <w:t>符合性</w:t>
      </w:r>
      <w:r w:rsidRPr="004D7586">
        <w:rPr>
          <w:rFonts w:ascii="宋体" w:hAnsi="宋体"/>
          <w:color w:val="000000" w:themeColor="text1"/>
          <w:szCs w:val="21"/>
        </w:rPr>
        <w:t>检查的投标进行商务</w:t>
      </w:r>
      <w:r w:rsidRPr="004D7586">
        <w:rPr>
          <w:rFonts w:ascii="宋体" w:hAnsi="宋体" w:hint="eastAsia"/>
          <w:color w:val="000000" w:themeColor="text1"/>
          <w:szCs w:val="21"/>
        </w:rPr>
        <w:t>、</w:t>
      </w:r>
      <w:r w:rsidRPr="004D7586">
        <w:rPr>
          <w:rFonts w:ascii="宋体" w:hAnsi="宋体"/>
          <w:color w:val="000000" w:themeColor="text1"/>
          <w:szCs w:val="21"/>
        </w:rPr>
        <w:t>技术</w:t>
      </w:r>
      <w:r w:rsidRPr="004D7586">
        <w:rPr>
          <w:rFonts w:ascii="宋体" w:hAnsi="宋体" w:hint="eastAsia"/>
          <w:color w:val="000000" w:themeColor="text1"/>
          <w:szCs w:val="21"/>
        </w:rPr>
        <w:t>及价格</w:t>
      </w:r>
      <w:r w:rsidRPr="004D7586">
        <w:rPr>
          <w:rFonts w:ascii="宋体" w:hAnsi="宋体"/>
          <w:color w:val="000000" w:themeColor="text1"/>
          <w:szCs w:val="21"/>
        </w:rPr>
        <w:t>评议。</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color w:val="000000" w:themeColor="text1"/>
          <w:szCs w:val="21"/>
        </w:rPr>
        <w:t>（2）</w:t>
      </w:r>
      <w:r w:rsidRPr="004D7586">
        <w:rPr>
          <w:rFonts w:ascii="宋体" w:hAnsi="宋体"/>
          <w:color w:val="000000" w:themeColor="text1"/>
          <w:szCs w:val="21"/>
        </w:rPr>
        <w:t>评</w:t>
      </w:r>
      <w:r w:rsidRPr="004D7586">
        <w:rPr>
          <w:rFonts w:ascii="Calibri" w:hAnsi="宋体"/>
          <w:color w:val="000000" w:themeColor="text1"/>
          <w:szCs w:val="21"/>
        </w:rPr>
        <w:t>标委员会将对照招标文件中的商务、技术需求条款和投标文件中的商务、技术条款响应进行评议</w:t>
      </w:r>
      <w:r w:rsidRPr="004D7586">
        <w:rPr>
          <w:rFonts w:ascii="Calibri" w:hAnsi="宋体" w:hint="eastAsia"/>
          <w:color w:val="000000" w:themeColor="text1"/>
          <w:szCs w:val="21"/>
        </w:rPr>
        <w:t>；</w:t>
      </w:r>
      <w:r w:rsidRPr="004D7586">
        <w:rPr>
          <w:rFonts w:ascii="Calibri" w:hAnsi="宋体"/>
          <w:color w:val="000000" w:themeColor="text1"/>
          <w:szCs w:val="21"/>
        </w:rPr>
        <w:t>评标委员会成员将按照《</w:t>
      </w:r>
      <w:r w:rsidRPr="004D7586">
        <w:rPr>
          <w:rFonts w:ascii="Calibri" w:hAnsi="宋体" w:hint="eastAsia"/>
          <w:color w:val="000000" w:themeColor="text1"/>
          <w:szCs w:val="21"/>
        </w:rPr>
        <w:t>评分表</w:t>
      </w:r>
      <w:r w:rsidRPr="004D7586">
        <w:rPr>
          <w:rFonts w:ascii="Calibri" w:hAnsi="宋体"/>
          <w:color w:val="000000" w:themeColor="text1"/>
          <w:szCs w:val="21"/>
        </w:rPr>
        <w:t>》确定的</w:t>
      </w:r>
      <w:r w:rsidRPr="004D7586">
        <w:rPr>
          <w:rFonts w:ascii="Calibri" w:hAnsi="宋体" w:hint="eastAsia"/>
          <w:color w:val="000000" w:themeColor="text1"/>
          <w:szCs w:val="21"/>
        </w:rPr>
        <w:t>分值</w:t>
      </w:r>
      <w:r w:rsidRPr="004D7586">
        <w:rPr>
          <w:rFonts w:ascii="Calibri" w:hAnsi="宋体"/>
          <w:color w:val="000000" w:themeColor="text1"/>
          <w:szCs w:val="21"/>
        </w:rPr>
        <w:t>独立对每个投标的商务</w:t>
      </w:r>
      <w:r w:rsidRPr="004D7586">
        <w:rPr>
          <w:rFonts w:ascii="Calibri" w:hAnsi="宋体" w:hint="eastAsia"/>
          <w:color w:val="000000" w:themeColor="text1"/>
          <w:szCs w:val="21"/>
        </w:rPr>
        <w:t>、</w:t>
      </w:r>
      <w:r w:rsidRPr="004D7586">
        <w:rPr>
          <w:rFonts w:ascii="Calibri" w:hAnsi="宋体"/>
          <w:color w:val="000000" w:themeColor="text1"/>
          <w:szCs w:val="21"/>
        </w:rPr>
        <w:t>技术</w:t>
      </w:r>
      <w:r w:rsidRPr="004D7586">
        <w:rPr>
          <w:rFonts w:ascii="Calibri" w:hAnsi="宋体" w:hint="eastAsia"/>
          <w:color w:val="000000" w:themeColor="text1"/>
          <w:szCs w:val="21"/>
        </w:rPr>
        <w:t>及价格</w:t>
      </w:r>
      <w:r w:rsidRPr="004D7586">
        <w:rPr>
          <w:rFonts w:ascii="Calibri" w:hAnsi="宋体"/>
          <w:color w:val="000000" w:themeColor="text1"/>
          <w:szCs w:val="21"/>
        </w:rPr>
        <w:t>部分以打分的方式进行评议。</w:t>
      </w:r>
    </w:p>
    <w:p w:rsidR="006E2365" w:rsidRPr="004D7586" w:rsidRDefault="006E2365" w:rsidP="006E2365">
      <w:pPr>
        <w:spacing w:line="360" w:lineRule="exact"/>
        <w:ind w:firstLineChars="200" w:firstLine="422"/>
        <w:rPr>
          <w:rFonts w:ascii="Calibri" w:hAnsi="Calibri"/>
          <w:b/>
          <w:color w:val="000000" w:themeColor="text1"/>
          <w:szCs w:val="21"/>
        </w:rPr>
      </w:pPr>
      <w:r w:rsidRPr="004D7586">
        <w:rPr>
          <w:rFonts w:ascii="宋体" w:hAnsi="宋体" w:hint="eastAsia"/>
          <w:b/>
          <w:color w:val="000000" w:themeColor="text1"/>
          <w:szCs w:val="21"/>
        </w:rPr>
        <w:t>3、</w:t>
      </w:r>
      <w:r w:rsidRPr="004D7586">
        <w:rPr>
          <w:rFonts w:ascii="Calibri" w:hAnsi="宋体"/>
          <w:b/>
          <w:color w:val="000000" w:themeColor="text1"/>
          <w:szCs w:val="21"/>
        </w:rPr>
        <w:t>中标</w:t>
      </w:r>
      <w:r w:rsidRPr="004D7586">
        <w:rPr>
          <w:rFonts w:ascii="Calibri" w:hAnsi="宋体" w:hint="eastAsia"/>
          <w:b/>
          <w:color w:val="000000" w:themeColor="text1"/>
          <w:szCs w:val="21"/>
        </w:rPr>
        <w:t>单位</w:t>
      </w:r>
      <w:r w:rsidRPr="004D7586">
        <w:rPr>
          <w:rFonts w:ascii="Calibri" w:hAnsi="宋体"/>
          <w:b/>
          <w:color w:val="000000" w:themeColor="text1"/>
          <w:szCs w:val="21"/>
        </w:rPr>
        <w:t>的确定</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 xml:space="preserve">3.1  </w:t>
      </w:r>
      <w:r w:rsidRPr="004D7586">
        <w:rPr>
          <w:rFonts w:ascii="宋体" w:hAnsi="宋体" w:hint="eastAsia"/>
          <w:b/>
          <w:bCs/>
          <w:color w:val="000000" w:themeColor="text1"/>
          <w:szCs w:val="21"/>
        </w:rPr>
        <w:t>候选中标供应商推荐</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（1）每个投标单位的评标总得分以</w:t>
      </w:r>
      <w:r w:rsidRPr="004D7586">
        <w:rPr>
          <w:rFonts w:ascii="宋体" w:hAnsi="宋体" w:hint="eastAsia"/>
          <w:color w:val="000000" w:themeColor="text1"/>
          <w:szCs w:val="21"/>
        </w:rPr>
        <w:t>所有评标委员会成员的独立评分汇总</w:t>
      </w:r>
      <w:r w:rsidRPr="004D7586">
        <w:rPr>
          <w:rFonts w:ascii="宋体" w:hAnsi="宋体" w:hint="eastAsia"/>
          <w:bCs/>
          <w:color w:val="000000" w:themeColor="text1"/>
          <w:szCs w:val="21"/>
        </w:rPr>
        <w:t>后确定，</w:t>
      </w:r>
      <w:r w:rsidRPr="004D7586">
        <w:rPr>
          <w:rFonts w:ascii="宋体" w:hAnsi="宋体"/>
          <w:bCs/>
          <w:color w:val="000000" w:themeColor="text1"/>
          <w:szCs w:val="21"/>
        </w:rPr>
        <w:t>评标总得分相同的，按投标报价由低到高顺序排列；评标总得分且投标报价相同的，按技术指标</w:t>
      </w:r>
      <w:r w:rsidRPr="004D7586">
        <w:rPr>
          <w:rFonts w:ascii="宋体" w:hAnsi="宋体" w:hint="eastAsia"/>
          <w:bCs/>
          <w:color w:val="000000" w:themeColor="text1"/>
          <w:szCs w:val="21"/>
        </w:rPr>
        <w:t>（技术部分）</w:t>
      </w:r>
      <w:r w:rsidRPr="004D7586">
        <w:rPr>
          <w:rFonts w:ascii="宋体" w:hAnsi="宋体"/>
          <w:bCs/>
          <w:color w:val="000000" w:themeColor="text1"/>
          <w:szCs w:val="21"/>
        </w:rPr>
        <w:t>得分优劣顺序排列</w:t>
      </w:r>
      <w:r w:rsidRPr="004D7586">
        <w:rPr>
          <w:rFonts w:ascii="Calibri" w:hAnsi="宋体" w:hint="eastAsia"/>
          <w:color w:val="000000" w:themeColor="text1"/>
          <w:szCs w:val="21"/>
        </w:rPr>
        <w:t>；如</w:t>
      </w:r>
      <w:r w:rsidRPr="004D7586">
        <w:rPr>
          <w:rFonts w:ascii="Calibri" w:hAnsi="宋体"/>
          <w:color w:val="000000" w:themeColor="text1"/>
          <w:szCs w:val="21"/>
        </w:rPr>
        <w:t>技术指标</w:t>
      </w:r>
      <w:r w:rsidRPr="004D7586">
        <w:rPr>
          <w:rFonts w:ascii="Calibri" w:hAnsi="宋体" w:hint="eastAsia"/>
          <w:color w:val="000000" w:themeColor="text1"/>
          <w:szCs w:val="21"/>
        </w:rPr>
        <w:t>（技术部分）</w:t>
      </w:r>
      <w:r w:rsidRPr="004D7586">
        <w:rPr>
          <w:rFonts w:ascii="Calibri" w:hAnsi="宋体"/>
          <w:color w:val="000000" w:themeColor="text1"/>
          <w:szCs w:val="21"/>
        </w:rPr>
        <w:t>得分</w:t>
      </w:r>
      <w:r w:rsidRPr="004D7586">
        <w:rPr>
          <w:rFonts w:ascii="Calibri" w:hAnsi="宋体" w:hint="eastAsia"/>
          <w:color w:val="000000" w:themeColor="text1"/>
          <w:szCs w:val="21"/>
        </w:rPr>
        <w:t>仍然相同的，则采用抽签方式确定排序，</w:t>
      </w:r>
      <w:r w:rsidRPr="004D7586">
        <w:rPr>
          <w:rFonts w:asciiTheme="minorEastAsia" w:eastAsiaTheme="minorEastAsia" w:hAnsiTheme="minorEastAsia" w:hint="eastAsia"/>
          <w:color w:val="000000" w:themeColor="text1"/>
          <w:szCs w:val="21"/>
        </w:rPr>
        <w:t>具体操作办法及流程由评标委员会确定</w:t>
      </w:r>
      <w:r w:rsidRPr="004D7586">
        <w:rPr>
          <w:rFonts w:ascii="宋体" w:hAnsi="宋体"/>
          <w:bCs/>
          <w:color w:val="000000" w:themeColor="text1"/>
          <w:szCs w:val="21"/>
        </w:rPr>
        <w:t>。</w:t>
      </w:r>
    </w:p>
    <w:p w:rsidR="006E2365" w:rsidRPr="004D7586" w:rsidRDefault="006E2365" w:rsidP="006E2365">
      <w:pPr>
        <w:spacing w:line="360" w:lineRule="exact"/>
        <w:ind w:firstLineChars="200" w:firstLine="420"/>
        <w:rPr>
          <w:color w:val="000000" w:themeColor="text1"/>
          <w:szCs w:val="21"/>
        </w:rPr>
      </w:pPr>
      <w:r w:rsidRPr="004D7586">
        <w:rPr>
          <w:rFonts w:ascii="宋体" w:hAnsi="宋体" w:hint="eastAsia"/>
          <w:bCs/>
          <w:color w:val="000000" w:themeColor="text1"/>
          <w:szCs w:val="21"/>
        </w:rPr>
        <w:t>（2）评标委员会按照综合评分的排名结果推荐中标候选供应商，</w:t>
      </w:r>
      <w:r w:rsidRPr="004D7586">
        <w:rPr>
          <w:rFonts w:ascii="宋体" w:hAnsi="宋体" w:hint="eastAsia"/>
          <w:color w:val="000000" w:themeColor="text1"/>
          <w:szCs w:val="21"/>
        </w:rPr>
        <w:t>排名前三的投标单位</w:t>
      </w:r>
      <w:r w:rsidRPr="004D7586">
        <w:rPr>
          <w:rFonts w:ascii="宋体" w:hAnsi="宋体" w:hint="eastAsia"/>
          <w:bCs/>
          <w:color w:val="000000" w:themeColor="text1"/>
          <w:szCs w:val="21"/>
        </w:rPr>
        <w:t>作为推荐的候选中标供应商。</w:t>
      </w:r>
    </w:p>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3.2  定标</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bCs/>
          <w:color w:val="000000" w:themeColor="text1"/>
          <w:szCs w:val="21"/>
        </w:rPr>
        <w:t>采购方授权评标委员会确定中标单位，确定评标总得分最高且</w:t>
      </w:r>
      <w:r w:rsidRPr="004D7586">
        <w:rPr>
          <w:rFonts w:ascii="宋体" w:hAnsi="宋体"/>
          <w:bCs/>
          <w:color w:val="000000" w:themeColor="text1"/>
          <w:szCs w:val="21"/>
        </w:rPr>
        <w:t>排名第一</w:t>
      </w:r>
      <w:r w:rsidRPr="004D7586">
        <w:rPr>
          <w:rFonts w:ascii="宋体" w:hAnsi="宋体" w:hint="eastAsia"/>
          <w:bCs/>
          <w:color w:val="000000" w:themeColor="text1"/>
          <w:szCs w:val="21"/>
        </w:rPr>
        <w:t>的投标人为中标单位。</w:t>
      </w:r>
    </w:p>
    <w:p w:rsidR="006E2365" w:rsidRPr="004D7586" w:rsidRDefault="006E2365" w:rsidP="006E2365">
      <w:pPr>
        <w:pStyle w:val="af3"/>
        <w:numPr>
          <w:ilvl w:val="0"/>
          <w:numId w:val="5"/>
        </w:numPr>
        <w:spacing w:line="360" w:lineRule="exact"/>
        <w:ind w:firstLineChars="0"/>
        <w:rPr>
          <w:rFonts w:ascii="宋体" w:hAnsi="宋体"/>
          <w:b/>
          <w:color w:val="000000" w:themeColor="text1"/>
          <w:szCs w:val="21"/>
        </w:rPr>
      </w:pPr>
      <w:r w:rsidRPr="004D7586">
        <w:rPr>
          <w:b/>
          <w:color w:val="000000" w:themeColor="text1"/>
          <w:szCs w:val="21"/>
        </w:rPr>
        <w:t>最低价法</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1、</w:t>
      </w:r>
      <w:r w:rsidRPr="004D7586">
        <w:rPr>
          <w:rFonts w:ascii="宋体" w:hAnsi="宋体"/>
          <w:b/>
          <w:color w:val="000000" w:themeColor="text1"/>
          <w:szCs w:val="21"/>
        </w:rPr>
        <w:t>符合性检查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（1）</w:t>
      </w:r>
      <w:r w:rsidRPr="004D7586">
        <w:rPr>
          <w:rFonts w:ascii="宋体" w:hAnsi="宋体"/>
          <w:bCs/>
          <w:color w:val="000000" w:themeColor="text1"/>
          <w:szCs w:val="21"/>
        </w:rPr>
        <w:t>评标委员会根据</w:t>
      </w:r>
      <w:r w:rsidRPr="004D7586">
        <w:rPr>
          <w:rFonts w:ascii="宋体" w:hAnsi="宋体" w:hint="eastAsia"/>
          <w:bCs/>
          <w:color w:val="000000" w:themeColor="text1"/>
          <w:szCs w:val="21"/>
        </w:rPr>
        <w:t>《</w:t>
      </w:r>
      <w:r w:rsidRPr="004D7586">
        <w:rPr>
          <w:rFonts w:ascii="宋体" w:hAnsi="宋体"/>
          <w:bCs/>
          <w:color w:val="000000" w:themeColor="text1"/>
          <w:szCs w:val="21"/>
        </w:rPr>
        <w:t>符合性检查表》的内容和标准，对所有</w:t>
      </w:r>
      <w:r w:rsidRPr="004D7586">
        <w:rPr>
          <w:rFonts w:ascii="宋体" w:hAnsi="宋体" w:hint="eastAsia"/>
          <w:bCs/>
          <w:color w:val="000000" w:themeColor="text1"/>
          <w:szCs w:val="21"/>
        </w:rPr>
        <w:t>通过资格性核查的</w:t>
      </w:r>
      <w:r w:rsidRPr="004D7586">
        <w:rPr>
          <w:rFonts w:ascii="宋体" w:hAnsi="宋体"/>
          <w:bCs/>
          <w:color w:val="000000" w:themeColor="text1"/>
          <w:szCs w:val="21"/>
        </w:rPr>
        <w:t>投标</w:t>
      </w:r>
      <w:r w:rsidRPr="004D7586">
        <w:rPr>
          <w:rFonts w:ascii="宋体" w:hAnsi="宋体" w:hint="eastAsia"/>
          <w:bCs/>
          <w:color w:val="000000" w:themeColor="text1"/>
          <w:szCs w:val="21"/>
        </w:rPr>
        <w:t>文件</w:t>
      </w:r>
      <w:r w:rsidRPr="004D7586">
        <w:rPr>
          <w:rFonts w:ascii="宋体" w:hAnsi="宋体"/>
          <w:bCs/>
          <w:color w:val="000000" w:themeColor="text1"/>
          <w:szCs w:val="21"/>
        </w:rPr>
        <w:t>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（2）</w:t>
      </w:r>
      <w:r w:rsidRPr="004D7586">
        <w:rPr>
          <w:rFonts w:ascii="宋体" w:hAnsi="宋体"/>
          <w:bCs/>
          <w:color w:val="000000" w:themeColor="text1"/>
          <w:szCs w:val="21"/>
        </w:rPr>
        <w:t>符合性检查的对象是投标人提交的投标文件，评标委员会只就投标文件中所载明的情况进行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bCs/>
          <w:color w:val="000000" w:themeColor="text1"/>
          <w:szCs w:val="21"/>
        </w:rPr>
        <w:t>（3）</w:t>
      </w:r>
      <w:r w:rsidRPr="004D7586">
        <w:rPr>
          <w:rFonts w:ascii="宋体" w:hAnsi="宋体"/>
          <w:bCs/>
          <w:color w:val="000000" w:themeColor="text1"/>
          <w:szCs w:val="21"/>
        </w:rPr>
        <w:t>符</w:t>
      </w:r>
      <w:r w:rsidRPr="004D7586">
        <w:rPr>
          <w:rFonts w:ascii="Calibri" w:hAnsi="宋体"/>
          <w:color w:val="000000" w:themeColor="text1"/>
          <w:szCs w:val="21"/>
        </w:rPr>
        <w:t>合性检查的结果是</w:t>
      </w:r>
      <w:r w:rsidRPr="004D7586">
        <w:rPr>
          <w:rFonts w:ascii="Calibri" w:hAnsi="Calibri"/>
          <w:color w:val="000000" w:themeColor="text1"/>
          <w:szCs w:val="21"/>
        </w:rPr>
        <w:t>“</w:t>
      </w:r>
      <w:r w:rsidRPr="004D7586">
        <w:rPr>
          <w:rFonts w:ascii="Calibri" w:hAnsi="宋体"/>
          <w:color w:val="000000" w:themeColor="text1"/>
          <w:szCs w:val="21"/>
        </w:rPr>
        <w:t>通过</w:t>
      </w:r>
      <w:r w:rsidRPr="004D7586">
        <w:rPr>
          <w:rFonts w:ascii="Calibri" w:hAnsi="Calibri"/>
          <w:color w:val="000000" w:themeColor="text1"/>
          <w:szCs w:val="21"/>
        </w:rPr>
        <w:t>”</w:t>
      </w:r>
      <w:r w:rsidRPr="004D7586">
        <w:rPr>
          <w:rFonts w:ascii="Calibri" w:hAnsi="宋体"/>
          <w:color w:val="000000" w:themeColor="text1"/>
          <w:szCs w:val="21"/>
        </w:rPr>
        <w:t>或</w:t>
      </w:r>
      <w:r w:rsidRPr="004D7586">
        <w:rPr>
          <w:rFonts w:ascii="Calibri" w:hAnsi="Calibri"/>
          <w:color w:val="000000" w:themeColor="text1"/>
          <w:szCs w:val="21"/>
        </w:rPr>
        <w:t>“</w:t>
      </w:r>
      <w:r w:rsidRPr="004D7586">
        <w:rPr>
          <w:rFonts w:ascii="Calibri" w:hAnsi="宋体"/>
          <w:color w:val="000000" w:themeColor="text1"/>
          <w:szCs w:val="21"/>
        </w:rPr>
        <w:t>不通过</w:t>
      </w:r>
      <w:r w:rsidRPr="004D7586">
        <w:rPr>
          <w:rFonts w:ascii="Calibri" w:hAnsi="Calibri"/>
          <w:color w:val="000000" w:themeColor="text1"/>
          <w:szCs w:val="21"/>
        </w:rPr>
        <w:t>”</w:t>
      </w:r>
      <w:r w:rsidRPr="004D7586">
        <w:rPr>
          <w:rFonts w:ascii="Calibri" w:hAnsi="宋体"/>
          <w:color w:val="000000" w:themeColor="text1"/>
          <w:szCs w:val="21"/>
        </w:rPr>
        <w:t>，只有逐条通过</w:t>
      </w:r>
      <w:r w:rsidRPr="004D7586">
        <w:rPr>
          <w:rFonts w:ascii="宋体" w:hAnsi="宋体"/>
          <w:bCs/>
          <w:color w:val="000000" w:themeColor="text1"/>
          <w:szCs w:val="21"/>
        </w:rPr>
        <w:t>《符合性检查表》</w:t>
      </w:r>
      <w:r w:rsidRPr="004D7586">
        <w:rPr>
          <w:rFonts w:ascii="Calibri" w:hAnsi="宋体"/>
          <w:color w:val="000000" w:themeColor="text1"/>
          <w:szCs w:val="21"/>
        </w:rPr>
        <w:t>各项检查的投标方能进入下一阶段的评标，否则将导致其投标被废标。</w:t>
      </w:r>
    </w:p>
    <w:p w:rsidR="006E2365" w:rsidRPr="004D7586" w:rsidRDefault="006E2365" w:rsidP="006E2365">
      <w:pPr>
        <w:spacing w:line="360" w:lineRule="exact"/>
        <w:ind w:firstLineChars="200" w:firstLine="422"/>
        <w:rPr>
          <w:rFonts w:ascii="Calibri" w:hAnsi="Calibri"/>
          <w:b/>
          <w:color w:val="000000" w:themeColor="text1"/>
          <w:szCs w:val="21"/>
        </w:rPr>
      </w:pPr>
      <w:r w:rsidRPr="004D7586">
        <w:rPr>
          <w:rFonts w:ascii="宋体" w:hAnsi="宋体" w:hint="eastAsia"/>
          <w:b/>
          <w:color w:val="000000" w:themeColor="text1"/>
          <w:szCs w:val="21"/>
        </w:rPr>
        <w:t>2、</w:t>
      </w:r>
      <w:r w:rsidRPr="004D7586">
        <w:rPr>
          <w:rFonts w:ascii="Calibri" w:hAnsi="宋体"/>
          <w:b/>
          <w:color w:val="000000" w:themeColor="text1"/>
          <w:szCs w:val="21"/>
        </w:rPr>
        <w:t>中标</w:t>
      </w:r>
      <w:r w:rsidRPr="004D7586">
        <w:rPr>
          <w:rFonts w:ascii="Calibri" w:hAnsi="宋体" w:hint="eastAsia"/>
          <w:b/>
          <w:color w:val="000000" w:themeColor="text1"/>
          <w:szCs w:val="21"/>
        </w:rPr>
        <w:t>单位</w:t>
      </w:r>
      <w:r w:rsidRPr="004D7586">
        <w:rPr>
          <w:rFonts w:ascii="Calibri" w:hAnsi="宋体"/>
          <w:b/>
          <w:color w:val="000000" w:themeColor="text1"/>
          <w:szCs w:val="21"/>
        </w:rPr>
        <w:t>的确定</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b/>
          <w:color w:val="000000" w:themeColor="text1"/>
          <w:szCs w:val="21"/>
        </w:rPr>
        <w:t>2</w:t>
      </w:r>
      <w:r w:rsidRPr="004D7586">
        <w:rPr>
          <w:rFonts w:ascii="宋体" w:hAnsi="宋体" w:hint="eastAsia"/>
          <w:b/>
          <w:color w:val="000000" w:themeColor="text1"/>
          <w:szCs w:val="21"/>
        </w:rPr>
        <w:t xml:space="preserve">.1  </w:t>
      </w:r>
      <w:r w:rsidRPr="004D7586">
        <w:rPr>
          <w:rFonts w:ascii="宋体" w:hAnsi="宋体" w:hint="eastAsia"/>
          <w:b/>
          <w:bCs/>
          <w:color w:val="000000" w:themeColor="text1"/>
          <w:szCs w:val="21"/>
        </w:rPr>
        <w:t>候选中标供应商推荐</w:t>
      </w:r>
    </w:p>
    <w:p w:rsidR="006E2365" w:rsidRPr="004D7586" w:rsidRDefault="006E2365" w:rsidP="006E2365">
      <w:pPr>
        <w:spacing w:line="360" w:lineRule="exact"/>
        <w:ind w:firstLine="435"/>
        <w:rPr>
          <w:rFonts w:ascii="宋体" w:hAnsi="宋体"/>
          <w:b/>
          <w:bCs/>
          <w:color w:val="000000" w:themeColor="text1"/>
          <w:szCs w:val="21"/>
        </w:rPr>
      </w:pPr>
      <w:r w:rsidRPr="004D7586">
        <w:rPr>
          <w:rFonts w:ascii="宋体" w:hAnsi="宋体" w:hint="eastAsia"/>
          <w:color w:val="000000" w:themeColor="text1"/>
          <w:szCs w:val="21"/>
        </w:rPr>
        <w:t>（1）</w:t>
      </w:r>
      <w:r w:rsidRPr="004D7586">
        <w:rPr>
          <w:rFonts w:ascii="宋体" w:hAnsi="宋体"/>
          <w:color w:val="000000" w:themeColor="text1"/>
          <w:szCs w:val="21"/>
        </w:rPr>
        <w:t>评标委员会对通过上述检查且最终报价不超过预算控制金额</w:t>
      </w:r>
      <w:r w:rsidRPr="004D7586">
        <w:rPr>
          <w:rFonts w:ascii="宋体" w:hAnsi="宋体" w:hint="eastAsia"/>
          <w:color w:val="000000" w:themeColor="text1"/>
          <w:szCs w:val="21"/>
        </w:rPr>
        <w:t>的投标单位进行审查，并</w:t>
      </w:r>
      <w:r w:rsidRPr="004D7586">
        <w:rPr>
          <w:rFonts w:ascii="Calibri" w:hAnsi="宋体"/>
          <w:color w:val="000000" w:themeColor="text1"/>
          <w:szCs w:val="21"/>
        </w:rPr>
        <w:t>按投标报价由低到高</w:t>
      </w:r>
      <w:r w:rsidRPr="004D7586">
        <w:rPr>
          <w:rFonts w:ascii="Calibri" w:hAnsi="宋体" w:hint="eastAsia"/>
          <w:color w:val="000000" w:themeColor="text1"/>
          <w:szCs w:val="21"/>
        </w:rPr>
        <w:t>排序；</w:t>
      </w:r>
      <w:r w:rsidRPr="004D7586">
        <w:rPr>
          <w:rFonts w:ascii="Calibri" w:hAnsi="宋体"/>
          <w:color w:val="000000" w:themeColor="text1"/>
          <w:szCs w:val="21"/>
        </w:rPr>
        <w:t>投标报价相同的，按技术指标优劣顺序排列</w:t>
      </w:r>
      <w:r w:rsidRPr="004D7586">
        <w:rPr>
          <w:rFonts w:ascii="Calibri" w:hAnsi="宋体" w:hint="eastAsia"/>
          <w:color w:val="000000" w:themeColor="text1"/>
          <w:szCs w:val="21"/>
        </w:rPr>
        <w:t>；技术指标仍然相同的，则采用抽签方式确定排序，</w:t>
      </w:r>
      <w:r w:rsidRPr="004D7586">
        <w:rPr>
          <w:rFonts w:asciiTheme="minorEastAsia" w:eastAsiaTheme="minorEastAsia" w:hAnsiTheme="minorEastAsia" w:hint="eastAsia"/>
          <w:color w:val="000000" w:themeColor="text1"/>
          <w:szCs w:val="21"/>
        </w:rPr>
        <w:t>具体操作办法及流程由评标委员会确定</w:t>
      </w:r>
      <w:r w:rsidRPr="004D7586">
        <w:rPr>
          <w:rFonts w:ascii="Calibri" w:hAnsi="宋体"/>
          <w:color w:val="000000" w:themeColor="text1"/>
          <w:szCs w:val="21"/>
        </w:rPr>
        <w:t>。</w:t>
      </w:r>
      <w:r w:rsidRPr="004D7586">
        <w:rPr>
          <w:rFonts w:ascii="宋体" w:hAnsi="宋体" w:hint="eastAsia"/>
          <w:b/>
          <w:bCs/>
          <w:color w:val="000000" w:themeColor="text1"/>
          <w:szCs w:val="21"/>
        </w:rPr>
        <w:t>根据《深圳市财政委员会关于加强招投标评审环节诚信管理的通知》(深财购[2013]27号)的要求，投标人在参与政府采购活动中存在诚信相关问题且在主管部门相关处理措施实施期限内的，在该</w:t>
      </w:r>
      <w:r w:rsidRPr="004D7586">
        <w:rPr>
          <w:rFonts w:ascii="宋体" w:hAnsi="宋体" w:hint="eastAsia"/>
          <w:b/>
          <w:bCs/>
          <w:color w:val="000000" w:themeColor="text1"/>
          <w:szCs w:val="21"/>
        </w:rPr>
        <w:lastRenderedPageBreak/>
        <w:t>企业投标报价的基础上上浮10%后参与价格评比。投标人无需提供任何证明材料，由本项目评审委员会在评标时通过深圳市政府采购网系统查询。</w:t>
      </w:r>
    </w:p>
    <w:p w:rsidR="006E2365" w:rsidRPr="004D7586" w:rsidRDefault="006E2365" w:rsidP="006E2365">
      <w:pPr>
        <w:spacing w:line="360" w:lineRule="exact"/>
        <w:ind w:firstLine="435"/>
        <w:rPr>
          <w:rFonts w:ascii="宋体" w:hAnsi="宋体"/>
          <w:b/>
          <w:bCs/>
          <w:color w:val="000000" w:themeColor="text1"/>
          <w:szCs w:val="21"/>
        </w:rPr>
      </w:pPr>
      <w:r w:rsidRPr="004D7586">
        <w:rPr>
          <w:rFonts w:ascii="宋体" w:hAnsi="宋体" w:hint="eastAsia"/>
          <w:bCs/>
          <w:color w:val="000000" w:themeColor="text1"/>
          <w:szCs w:val="21"/>
        </w:rPr>
        <w:t>（2）评标委员会按照上述投标</w:t>
      </w:r>
      <w:r w:rsidRPr="004D7586">
        <w:rPr>
          <w:rFonts w:ascii="宋体" w:hAnsi="宋体"/>
          <w:bCs/>
          <w:color w:val="000000" w:themeColor="text1"/>
          <w:szCs w:val="21"/>
        </w:rPr>
        <w:t>报价的</w:t>
      </w:r>
      <w:r w:rsidRPr="004D7586">
        <w:rPr>
          <w:rFonts w:ascii="宋体" w:hAnsi="宋体" w:hint="eastAsia"/>
          <w:bCs/>
          <w:color w:val="000000" w:themeColor="text1"/>
          <w:szCs w:val="21"/>
        </w:rPr>
        <w:t>排序结果推荐中标候选供应商，</w:t>
      </w:r>
      <w:r w:rsidRPr="004D7586">
        <w:rPr>
          <w:rFonts w:ascii="宋体" w:hAnsi="宋体" w:hint="eastAsia"/>
          <w:color w:val="000000" w:themeColor="text1"/>
          <w:szCs w:val="21"/>
        </w:rPr>
        <w:t>排名前三的投标单位</w:t>
      </w:r>
      <w:r w:rsidRPr="004D7586">
        <w:rPr>
          <w:rFonts w:ascii="宋体" w:hAnsi="宋体" w:hint="eastAsia"/>
          <w:bCs/>
          <w:color w:val="000000" w:themeColor="text1"/>
          <w:szCs w:val="21"/>
        </w:rPr>
        <w:t>作为推荐的候选中标供应商。</w:t>
      </w:r>
    </w:p>
    <w:p w:rsidR="006E2365" w:rsidRPr="004D7586" w:rsidRDefault="006E2365" w:rsidP="006E2365">
      <w:pPr>
        <w:spacing w:line="360" w:lineRule="exact"/>
        <w:ind w:firstLine="435"/>
        <w:rPr>
          <w:rFonts w:ascii="宋体" w:hAnsi="宋体"/>
          <w:b/>
          <w:color w:val="000000" w:themeColor="text1"/>
          <w:szCs w:val="21"/>
        </w:rPr>
      </w:pPr>
      <w:r w:rsidRPr="004D7586">
        <w:rPr>
          <w:rFonts w:ascii="宋体" w:hAnsi="宋体" w:hint="eastAsia"/>
          <w:b/>
          <w:color w:val="000000" w:themeColor="text1"/>
          <w:szCs w:val="21"/>
        </w:rPr>
        <w:t>2</w:t>
      </w:r>
      <w:r w:rsidRPr="004D7586">
        <w:rPr>
          <w:rFonts w:ascii="宋体" w:hAnsi="宋体"/>
          <w:b/>
          <w:color w:val="000000" w:themeColor="text1"/>
          <w:szCs w:val="21"/>
        </w:rPr>
        <w:t xml:space="preserve">.2  </w:t>
      </w:r>
      <w:r w:rsidRPr="004D7586">
        <w:rPr>
          <w:rFonts w:ascii="宋体" w:hAnsi="宋体" w:hint="eastAsia"/>
          <w:b/>
          <w:color w:val="000000" w:themeColor="text1"/>
          <w:szCs w:val="21"/>
        </w:rPr>
        <w:t>定标</w:t>
      </w:r>
    </w:p>
    <w:p w:rsidR="006E2365" w:rsidRPr="004D7586" w:rsidRDefault="006E2365" w:rsidP="006E2365">
      <w:pPr>
        <w:spacing w:line="360" w:lineRule="exact"/>
        <w:ind w:firstLine="435"/>
        <w:rPr>
          <w:rFonts w:ascii="宋体" w:hAnsi="宋体"/>
          <w:color w:val="000000" w:themeColor="text1"/>
          <w:szCs w:val="21"/>
        </w:rPr>
      </w:pPr>
      <w:r w:rsidRPr="004D7586">
        <w:rPr>
          <w:rFonts w:ascii="宋体" w:hAnsi="宋体"/>
          <w:color w:val="000000" w:themeColor="text1"/>
          <w:szCs w:val="21"/>
        </w:rPr>
        <w:t>采购方授权评标委员会确定中标单位，</w:t>
      </w:r>
      <w:r w:rsidRPr="004D7586">
        <w:rPr>
          <w:rFonts w:ascii="宋体" w:hAnsi="宋体" w:hint="eastAsia"/>
          <w:color w:val="000000" w:themeColor="text1"/>
          <w:szCs w:val="21"/>
        </w:rPr>
        <w:t>确定</w:t>
      </w:r>
      <w:r w:rsidRPr="004D7586">
        <w:rPr>
          <w:rFonts w:ascii="宋体" w:hAnsi="宋体"/>
          <w:color w:val="000000" w:themeColor="text1"/>
          <w:szCs w:val="21"/>
        </w:rPr>
        <w:t>投标</w:t>
      </w:r>
      <w:r w:rsidRPr="004D7586">
        <w:rPr>
          <w:rFonts w:ascii="宋体" w:hAnsi="宋体" w:hint="eastAsia"/>
          <w:color w:val="000000" w:themeColor="text1"/>
          <w:szCs w:val="21"/>
        </w:rPr>
        <w:t>报价</w:t>
      </w:r>
      <w:r w:rsidRPr="004D7586">
        <w:rPr>
          <w:rFonts w:ascii="宋体" w:hAnsi="宋体"/>
          <w:color w:val="000000" w:themeColor="text1"/>
          <w:szCs w:val="21"/>
        </w:rPr>
        <w:t>最低</w:t>
      </w:r>
      <w:r w:rsidRPr="004D7586">
        <w:rPr>
          <w:rFonts w:ascii="宋体" w:hAnsi="宋体" w:hint="eastAsia"/>
          <w:color w:val="000000" w:themeColor="text1"/>
          <w:szCs w:val="21"/>
        </w:rPr>
        <w:t>且</w:t>
      </w:r>
      <w:r w:rsidRPr="004D7586">
        <w:rPr>
          <w:rFonts w:ascii="宋体" w:hAnsi="宋体"/>
          <w:color w:val="000000" w:themeColor="text1"/>
          <w:szCs w:val="21"/>
        </w:rPr>
        <w:t>排名第一的投标供应商为中标</w:t>
      </w:r>
      <w:r w:rsidRPr="004D7586">
        <w:rPr>
          <w:rFonts w:ascii="宋体" w:hAnsi="宋体" w:hint="eastAsia"/>
          <w:color w:val="000000" w:themeColor="text1"/>
          <w:szCs w:val="21"/>
        </w:rPr>
        <w:t>单位。</w:t>
      </w:r>
    </w:p>
    <w:p w:rsidR="006E2365" w:rsidRPr="004D7586" w:rsidRDefault="006E2365" w:rsidP="006E2365">
      <w:pPr>
        <w:spacing w:line="360" w:lineRule="exact"/>
        <w:ind w:firstLineChars="200" w:firstLine="422"/>
        <w:rPr>
          <w:b/>
          <w:color w:val="000000" w:themeColor="text1"/>
        </w:rPr>
      </w:pPr>
      <w:r w:rsidRPr="004D7586">
        <w:rPr>
          <w:rFonts w:hint="eastAsia"/>
          <w:b/>
          <w:color w:val="000000" w:themeColor="text1"/>
        </w:rPr>
        <w:t>（二）评标和定标分离的方式</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1、</w:t>
      </w:r>
      <w:r w:rsidRPr="004D7586">
        <w:rPr>
          <w:rFonts w:ascii="宋体" w:hAnsi="宋体"/>
          <w:b/>
          <w:color w:val="000000" w:themeColor="text1"/>
          <w:szCs w:val="21"/>
        </w:rPr>
        <w:t>符合性检查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（1）</w:t>
      </w:r>
      <w:r w:rsidRPr="004D7586">
        <w:rPr>
          <w:rFonts w:ascii="宋体" w:hAnsi="宋体"/>
          <w:bCs/>
          <w:color w:val="000000" w:themeColor="text1"/>
          <w:szCs w:val="21"/>
        </w:rPr>
        <w:t>评标委员会根据</w:t>
      </w:r>
      <w:r w:rsidRPr="004D7586">
        <w:rPr>
          <w:rFonts w:ascii="宋体" w:hAnsi="宋体" w:hint="eastAsia"/>
          <w:bCs/>
          <w:color w:val="000000" w:themeColor="text1"/>
          <w:szCs w:val="21"/>
        </w:rPr>
        <w:t>《</w:t>
      </w:r>
      <w:r w:rsidRPr="004D7586">
        <w:rPr>
          <w:rFonts w:ascii="宋体" w:hAnsi="宋体"/>
          <w:bCs/>
          <w:color w:val="000000" w:themeColor="text1"/>
          <w:szCs w:val="21"/>
        </w:rPr>
        <w:t>符合性检查表》的内容和标准，对所有</w:t>
      </w:r>
      <w:r w:rsidRPr="004D7586">
        <w:rPr>
          <w:rFonts w:ascii="宋体" w:hAnsi="宋体" w:hint="eastAsia"/>
          <w:bCs/>
          <w:color w:val="000000" w:themeColor="text1"/>
          <w:szCs w:val="21"/>
        </w:rPr>
        <w:t>通过资格性核查的</w:t>
      </w:r>
      <w:r w:rsidRPr="004D7586">
        <w:rPr>
          <w:rFonts w:ascii="宋体" w:hAnsi="宋体"/>
          <w:bCs/>
          <w:color w:val="000000" w:themeColor="text1"/>
          <w:szCs w:val="21"/>
        </w:rPr>
        <w:t>投标</w:t>
      </w:r>
      <w:r w:rsidRPr="004D7586">
        <w:rPr>
          <w:rFonts w:ascii="宋体" w:hAnsi="宋体" w:hint="eastAsia"/>
          <w:bCs/>
          <w:color w:val="000000" w:themeColor="text1"/>
          <w:szCs w:val="21"/>
        </w:rPr>
        <w:t>文件</w:t>
      </w:r>
      <w:r w:rsidRPr="004D7586">
        <w:rPr>
          <w:rFonts w:ascii="宋体" w:hAnsi="宋体"/>
          <w:bCs/>
          <w:color w:val="000000" w:themeColor="text1"/>
          <w:szCs w:val="21"/>
        </w:rPr>
        <w:t>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（2）</w:t>
      </w:r>
      <w:r w:rsidRPr="004D7586">
        <w:rPr>
          <w:rFonts w:ascii="宋体" w:hAnsi="宋体"/>
          <w:bCs/>
          <w:color w:val="000000" w:themeColor="text1"/>
          <w:szCs w:val="21"/>
        </w:rPr>
        <w:t>符合性检查的对象是投标人提交的投标文件，评标委员会只就投标文件中所载明的情况进行</w:t>
      </w:r>
      <w:r w:rsidRPr="004D7586">
        <w:rPr>
          <w:rFonts w:ascii="宋体" w:hAnsi="宋体" w:hint="eastAsia"/>
          <w:bCs/>
          <w:color w:val="000000" w:themeColor="text1"/>
          <w:szCs w:val="21"/>
        </w:rPr>
        <w:t>审</w:t>
      </w:r>
      <w:r w:rsidRPr="004D7586">
        <w:rPr>
          <w:rFonts w:ascii="宋体" w:hAnsi="宋体"/>
          <w:bCs/>
          <w:color w:val="000000" w:themeColor="text1"/>
          <w:szCs w:val="21"/>
        </w:rPr>
        <w:t>查。</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bCs/>
          <w:color w:val="000000" w:themeColor="text1"/>
          <w:szCs w:val="21"/>
        </w:rPr>
        <w:t>（3）</w:t>
      </w:r>
      <w:r w:rsidRPr="004D7586">
        <w:rPr>
          <w:rFonts w:ascii="宋体" w:hAnsi="宋体"/>
          <w:bCs/>
          <w:color w:val="000000" w:themeColor="text1"/>
          <w:szCs w:val="21"/>
        </w:rPr>
        <w:t>符</w:t>
      </w:r>
      <w:r w:rsidRPr="004D7586">
        <w:rPr>
          <w:rFonts w:ascii="Calibri" w:hAnsi="宋体"/>
          <w:color w:val="000000" w:themeColor="text1"/>
          <w:szCs w:val="21"/>
        </w:rPr>
        <w:t>合性检查的结果是</w:t>
      </w:r>
      <w:r w:rsidRPr="004D7586">
        <w:rPr>
          <w:rFonts w:ascii="Calibri" w:hAnsi="Calibri"/>
          <w:color w:val="000000" w:themeColor="text1"/>
          <w:szCs w:val="21"/>
        </w:rPr>
        <w:t>“</w:t>
      </w:r>
      <w:r w:rsidRPr="004D7586">
        <w:rPr>
          <w:rFonts w:ascii="Calibri" w:hAnsi="宋体"/>
          <w:color w:val="000000" w:themeColor="text1"/>
          <w:szCs w:val="21"/>
        </w:rPr>
        <w:t>通过</w:t>
      </w:r>
      <w:r w:rsidRPr="004D7586">
        <w:rPr>
          <w:rFonts w:ascii="Calibri" w:hAnsi="Calibri"/>
          <w:color w:val="000000" w:themeColor="text1"/>
          <w:szCs w:val="21"/>
        </w:rPr>
        <w:t>”</w:t>
      </w:r>
      <w:r w:rsidRPr="004D7586">
        <w:rPr>
          <w:rFonts w:ascii="Calibri" w:hAnsi="宋体"/>
          <w:color w:val="000000" w:themeColor="text1"/>
          <w:szCs w:val="21"/>
        </w:rPr>
        <w:t>或</w:t>
      </w:r>
      <w:r w:rsidRPr="004D7586">
        <w:rPr>
          <w:rFonts w:ascii="Calibri" w:hAnsi="Calibri"/>
          <w:color w:val="000000" w:themeColor="text1"/>
          <w:szCs w:val="21"/>
        </w:rPr>
        <w:t>“</w:t>
      </w:r>
      <w:r w:rsidRPr="004D7586">
        <w:rPr>
          <w:rFonts w:ascii="Calibri" w:hAnsi="宋体"/>
          <w:color w:val="000000" w:themeColor="text1"/>
          <w:szCs w:val="21"/>
        </w:rPr>
        <w:t>不通过</w:t>
      </w:r>
      <w:r w:rsidRPr="004D7586">
        <w:rPr>
          <w:rFonts w:ascii="Calibri" w:hAnsi="Calibri"/>
          <w:color w:val="000000" w:themeColor="text1"/>
          <w:szCs w:val="21"/>
        </w:rPr>
        <w:t>”</w:t>
      </w:r>
      <w:r w:rsidRPr="004D7586">
        <w:rPr>
          <w:rFonts w:ascii="Calibri" w:hAnsi="宋体"/>
          <w:color w:val="000000" w:themeColor="text1"/>
          <w:szCs w:val="21"/>
        </w:rPr>
        <w:t>，只有逐条通过</w:t>
      </w:r>
      <w:r w:rsidRPr="004D7586">
        <w:rPr>
          <w:rFonts w:ascii="宋体" w:hAnsi="宋体"/>
          <w:bCs/>
          <w:color w:val="000000" w:themeColor="text1"/>
          <w:szCs w:val="21"/>
        </w:rPr>
        <w:t>《符合性检查表》</w:t>
      </w:r>
      <w:r w:rsidRPr="004D7586">
        <w:rPr>
          <w:rFonts w:ascii="Calibri" w:hAnsi="宋体"/>
          <w:color w:val="000000" w:themeColor="text1"/>
          <w:szCs w:val="21"/>
        </w:rPr>
        <w:t>各项检查的投标方能进入下一阶段的评标，否则将导致其投标被废标。</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2、</w:t>
      </w:r>
      <w:r w:rsidRPr="004D7586">
        <w:rPr>
          <w:rFonts w:ascii="宋体" w:hAnsi="宋体"/>
          <w:b/>
          <w:color w:val="000000" w:themeColor="text1"/>
          <w:szCs w:val="21"/>
        </w:rPr>
        <w:t>商务</w:t>
      </w:r>
      <w:r w:rsidRPr="004D7586">
        <w:rPr>
          <w:rFonts w:ascii="宋体" w:hAnsi="宋体" w:hint="eastAsia"/>
          <w:b/>
          <w:color w:val="000000" w:themeColor="text1"/>
          <w:szCs w:val="21"/>
        </w:rPr>
        <w:t>、</w:t>
      </w:r>
      <w:r w:rsidRPr="004D7586">
        <w:rPr>
          <w:rFonts w:ascii="宋体" w:hAnsi="宋体"/>
          <w:b/>
          <w:color w:val="000000" w:themeColor="text1"/>
          <w:szCs w:val="21"/>
        </w:rPr>
        <w:t>技术及价格评议</w:t>
      </w:r>
    </w:p>
    <w:p w:rsidR="006E2365" w:rsidRPr="004D7586" w:rsidRDefault="006E2365" w:rsidP="006E2365">
      <w:pPr>
        <w:spacing w:line="360" w:lineRule="exact"/>
        <w:ind w:firstLineChars="200" w:firstLine="420"/>
        <w:rPr>
          <w:rFonts w:ascii="宋体" w:hAnsi="宋体"/>
          <w:color w:val="000000" w:themeColor="text1"/>
          <w:szCs w:val="21"/>
        </w:rPr>
      </w:pPr>
      <w:r w:rsidRPr="004D7586">
        <w:rPr>
          <w:rFonts w:ascii="宋体" w:hAnsi="宋体" w:hint="eastAsia"/>
          <w:color w:val="000000" w:themeColor="text1"/>
          <w:szCs w:val="21"/>
        </w:rPr>
        <w:t>（1）</w:t>
      </w:r>
      <w:r w:rsidRPr="004D7586">
        <w:rPr>
          <w:rFonts w:ascii="宋体" w:hAnsi="宋体"/>
          <w:color w:val="000000" w:themeColor="text1"/>
          <w:szCs w:val="21"/>
        </w:rPr>
        <w:t>评标委员会根据《</w:t>
      </w:r>
      <w:r w:rsidRPr="004D7586">
        <w:rPr>
          <w:rFonts w:ascii="宋体" w:hAnsi="宋体" w:hint="eastAsia"/>
          <w:color w:val="000000" w:themeColor="text1"/>
          <w:szCs w:val="21"/>
        </w:rPr>
        <w:t>评分表</w:t>
      </w:r>
      <w:r w:rsidRPr="004D7586">
        <w:rPr>
          <w:rFonts w:ascii="宋体" w:hAnsi="宋体"/>
          <w:color w:val="000000" w:themeColor="text1"/>
          <w:szCs w:val="21"/>
        </w:rPr>
        <w:t>》的内容和标准，对通过</w:t>
      </w:r>
      <w:r w:rsidRPr="004D7586">
        <w:rPr>
          <w:rFonts w:ascii="宋体" w:hAnsi="宋体" w:hint="eastAsia"/>
          <w:bCs/>
          <w:color w:val="000000" w:themeColor="text1"/>
          <w:szCs w:val="21"/>
        </w:rPr>
        <w:t>资格性和</w:t>
      </w:r>
      <w:r w:rsidRPr="004D7586">
        <w:rPr>
          <w:rFonts w:ascii="宋体" w:hAnsi="宋体"/>
          <w:bCs/>
          <w:color w:val="000000" w:themeColor="text1"/>
          <w:szCs w:val="21"/>
        </w:rPr>
        <w:t>符合性</w:t>
      </w:r>
      <w:r w:rsidRPr="004D7586">
        <w:rPr>
          <w:rFonts w:ascii="宋体" w:hAnsi="宋体"/>
          <w:color w:val="000000" w:themeColor="text1"/>
          <w:szCs w:val="21"/>
        </w:rPr>
        <w:t>检查的投标进行商务</w:t>
      </w:r>
      <w:r w:rsidRPr="004D7586">
        <w:rPr>
          <w:rFonts w:ascii="宋体" w:hAnsi="宋体" w:hint="eastAsia"/>
          <w:color w:val="000000" w:themeColor="text1"/>
          <w:szCs w:val="21"/>
        </w:rPr>
        <w:t>、</w:t>
      </w:r>
      <w:r w:rsidRPr="004D7586">
        <w:rPr>
          <w:rFonts w:ascii="宋体" w:hAnsi="宋体"/>
          <w:color w:val="000000" w:themeColor="text1"/>
          <w:szCs w:val="21"/>
        </w:rPr>
        <w:t>技术</w:t>
      </w:r>
      <w:r w:rsidRPr="004D7586">
        <w:rPr>
          <w:rFonts w:ascii="宋体" w:hAnsi="宋体" w:hint="eastAsia"/>
          <w:color w:val="000000" w:themeColor="text1"/>
          <w:szCs w:val="21"/>
        </w:rPr>
        <w:t>及价格</w:t>
      </w:r>
      <w:r w:rsidRPr="004D7586">
        <w:rPr>
          <w:rFonts w:ascii="宋体" w:hAnsi="宋体"/>
          <w:color w:val="000000" w:themeColor="text1"/>
          <w:szCs w:val="21"/>
        </w:rPr>
        <w:t>评议。</w:t>
      </w:r>
    </w:p>
    <w:p w:rsidR="006E2365" w:rsidRPr="004D7586" w:rsidRDefault="006E2365" w:rsidP="006E2365">
      <w:pPr>
        <w:spacing w:line="360" w:lineRule="exact"/>
        <w:ind w:firstLineChars="200" w:firstLine="420"/>
        <w:rPr>
          <w:rFonts w:ascii="Calibri" w:hAnsi="Calibri"/>
          <w:color w:val="000000" w:themeColor="text1"/>
          <w:szCs w:val="21"/>
        </w:rPr>
      </w:pPr>
      <w:r w:rsidRPr="004D7586">
        <w:rPr>
          <w:rFonts w:ascii="宋体" w:hAnsi="宋体" w:hint="eastAsia"/>
          <w:color w:val="000000" w:themeColor="text1"/>
          <w:szCs w:val="21"/>
        </w:rPr>
        <w:t>（2）</w:t>
      </w:r>
      <w:r w:rsidRPr="004D7586">
        <w:rPr>
          <w:rFonts w:ascii="宋体" w:hAnsi="宋体"/>
          <w:color w:val="000000" w:themeColor="text1"/>
          <w:szCs w:val="21"/>
        </w:rPr>
        <w:t>评</w:t>
      </w:r>
      <w:r w:rsidRPr="004D7586">
        <w:rPr>
          <w:rFonts w:ascii="Calibri" w:hAnsi="宋体"/>
          <w:color w:val="000000" w:themeColor="text1"/>
          <w:szCs w:val="21"/>
        </w:rPr>
        <w:t>标委员会将对照招标文件中的商务、技术需求条款和投标文件中的商务、技术条款响应进行评议</w:t>
      </w:r>
      <w:r w:rsidRPr="004D7586">
        <w:rPr>
          <w:rFonts w:ascii="Calibri" w:hAnsi="宋体" w:hint="eastAsia"/>
          <w:color w:val="000000" w:themeColor="text1"/>
          <w:szCs w:val="21"/>
        </w:rPr>
        <w:t>；</w:t>
      </w:r>
      <w:r w:rsidRPr="004D7586">
        <w:rPr>
          <w:rFonts w:ascii="Calibri" w:hAnsi="宋体"/>
          <w:color w:val="000000" w:themeColor="text1"/>
          <w:szCs w:val="21"/>
        </w:rPr>
        <w:t>评标委员会成员将按照《</w:t>
      </w:r>
      <w:r w:rsidRPr="004D7586">
        <w:rPr>
          <w:rFonts w:ascii="Calibri" w:hAnsi="宋体" w:hint="eastAsia"/>
          <w:color w:val="000000" w:themeColor="text1"/>
          <w:szCs w:val="21"/>
        </w:rPr>
        <w:t>评分表</w:t>
      </w:r>
      <w:r w:rsidRPr="004D7586">
        <w:rPr>
          <w:rFonts w:ascii="Calibri" w:hAnsi="宋体"/>
          <w:color w:val="000000" w:themeColor="text1"/>
          <w:szCs w:val="21"/>
        </w:rPr>
        <w:t>》确定的</w:t>
      </w:r>
      <w:r w:rsidRPr="004D7586">
        <w:rPr>
          <w:rFonts w:ascii="Calibri" w:hAnsi="宋体" w:hint="eastAsia"/>
          <w:color w:val="000000" w:themeColor="text1"/>
          <w:szCs w:val="21"/>
        </w:rPr>
        <w:t>分值</w:t>
      </w:r>
      <w:r w:rsidRPr="004D7586">
        <w:rPr>
          <w:rFonts w:ascii="Calibri" w:hAnsi="宋体"/>
          <w:color w:val="000000" w:themeColor="text1"/>
          <w:szCs w:val="21"/>
        </w:rPr>
        <w:t>独立对每个投标的商务</w:t>
      </w:r>
      <w:r w:rsidRPr="004D7586">
        <w:rPr>
          <w:rFonts w:ascii="Calibri" w:hAnsi="宋体" w:hint="eastAsia"/>
          <w:color w:val="000000" w:themeColor="text1"/>
          <w:szCs w:val="21"/>
        </w:rPr>
        <w:t>、</w:t>
      </w:r>
      <w:r w:rsidRPr="004D7586">
        <w:rPr>
          <w:rFonts w:ascii="Calibri" w:hAnsi="宋体"/>
          <w:color w:val="000000" w:themeColor="text1"/>
          <w:szCs w:val="21"/>
        </w:rPr>
        <w:t>技术</w:t>
      </w:r>
      <w:r w:rsidRPr="004D7586">
        <w:rPr>
          <w:rFonts w:ascii="Calibri" w:hAnsi="宋体" w:hint="eastAsia"/>
          <w:color w:val="000000" w:themeColor="text1"/>
          <w:szCs w:val="21"/>
        </w:rPr>
        <w:t>及价格</w:t>
      </w:r>
      <w:r w:rsidRPr="004D7586">
        <w:rPr>
          <w:rFonts w:ascii="Calibri" w:hAnsi="宋体"/>
          <w:color w:val="000000" w:themeColor="text1"/>
          <w:szCs w:val="21"/>
        </w:rPr>
        <w:t>部分以打分的方式进行评议。</w:t>
      </w:r>
    </w:p>
    <w:p w:rsidR="006E2365" w:rsidRPr="004D7586" w:rsidRDefault="006E2365" w:rsidP="006E2365">
      <w:pPr>
        <w:spacing w:line="360" w:lineRule="exact"/>
        <w:ind w:firstLineChars="200" w:firstLine="422"/>
        <w:rPr>
          <w:rFonts w:ascii="Calibri" w:hAnsi="Calibri"/>
          <w:b/>
          <w:color w:val="000000" w:themeColor="text1"/>
          <w:szCs w:val="21"/>
        </w:rPr>
      </w:pPr>
      <w:r w:rsidRPr="004D7586">
        <w:rPr>
          <w:rFonts w:ascii="宋体" w:hAnsi="宋体" w:hint="eastAsia"/>
          <w:b/>
          <w:color w:val="000000" w:themeColor="text1"/>
          <w:szCs w:val="21"/>
        </w:rPr>
        <w:t>3、</w:t>
      </w:r>
      <w:r w:rsidRPr="004D7586">
        <w:rPr>
          <w:rFonts w:ascii="Calibri" w:hAnsi="宋体"/>
          <w:b/>
          <w:color w:val="000000" w:themeColor="text1"/>
          <w:szCs w:val="21"/>
        </w:rPr>
        <w:t>中标</w:t>
      </w:r>
      <w:r w:rsidRPr="004D7586">
        <w:rPr>
          <w:rFonts w:ascii="Calibri" w:hAnsi="宋体" w:hint="eastAsia"/>
          <w:b/>
          <w:color w:val="000000" w:themeColor="text1"/>
          <w:szCs w:val="21"/>
        </w:rPr>
        <w:t>单位</w:t>
      </w:r>
      <w:r w:rsidRPr="004D7586">
        <w:rPr>
          <w:rFonts w:ascii="Calibri" w:hAnsi="宋体"/>
          <w:b/>
          <w:color w:val="000000" w:themeColor="text1"/>
          <w:szCs w:val="21"/>
        </w:rPr>
        <w:t>的确定</w:t>
      </w:r>
    </w:p>
    <w:p w:rsidR="006E2365" w:rsidRPr="004D7586" w:rsidRDefault="006E2365" w:rsidP="006E2365">
      <w:pPr>
        <w:spacing w:line="360" w:lineRule="exact"/>
        <w:ind w:firstLineChars="200" w:firstLine="422"/>
        <w:rPr>
          <w:rFonts w:ascii="宋体" w:hAnsi="宋体"/>
          <w:b/>
          <w:color w:val="000000" w:themeColor="text1"/>
          <w:szCs w:val="21"/>
        </w:rPr>
      </w:pPr>
      <w:r w:rsidRPr="004D7586">
        <w:rPr>
          <w:rFonts w:ascii="宋体" w:hAnsi="宋体" w:hint="eastAsia"/>
          <w:b/>
          <w:color w:val="000000" w:themeColor="text1"/>
          <w:szCs w:val="21"/>
        </w:rPr>
        <w:t xml:space="preserve">3.1  </w:t>
      </w:r>
      <w:r w:rsidRPr="004D7586">
        <w:rPr>
          <w:rFonts w:ascii="宋体" w:hAnsi="宋体" w:hint="eastAsia"/>
          <w:b/>
          <w:bCs/>
          <w:color w:val="000000" w:themeColor="text1"/>
          <w:szCs w:val="21"/>
        </w:rPr>
        <w:t>候选中标供应商推荐</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（1）每个投标单位的评标总得分以</w:t>
      </w:r>
      <w:r w:rsidRPr="004D7586">
        <w:rPr>
          <w:rFonts w:ascii="宋体" w:hAnsi="宋体" w:hint="eastAsia"/>
          <w:color w:val="000000" w:themeColor="text1"/>
          <w:szCs w:val="21"/>
        </w:rPr>
        <w:t>所有评标委员会成员的独立评分汇总</w:t>
      </w:r>
      <w:r w:rsidRPr="004D7586">
        <w:rPr>
          <w:rFonts w:ascii="宋体" w:hAnsi="宋体" w:hint="eastAsia"/>
          <w:bCs/>
          <w:color w:val="000000" w:themeColor="text1"/>
          <w:szCs w:val="21"/>
        </w:rPr>
        <w:t>后确定，</w:t>
      </w:r>
      <w:r w:rsidRPr="004D7586">
        <w:rPr>
          <w:rFonts w:ascii="宋体" w:hAnsi="宋体"/>
          <w:bCs/>
          <w:color w:val="000000" w:themeColor="text1"/>
          <w:szCs w:val="21"/>
        </w:rPr>
        <w:t>评标总得分相同的，按投标报价由低到高顺序排列；评标总得分且投标报价相同的，按技术指标</w:t>
      </w:r>
      <w:r w:rsidRPr="004D7586">
        <w:rPr>
          <w:rFonts w:ascii="宋体" w:hAnsi="宋体" w:hint="eastAsia"/>
          <w:bCs/>
          <w:color w:val="000000" w:themeColor="text1"/>
          <w:szCs w:val="21"/>
        </w:rPr>
        <w:t>（技术部分）</w:t>
      </w:r>
      <w:r w:rsidRPr="004D7586">
        <w:rPr>
          <w:rFonts w:ascii="宋体" w:hAnsi="宋体"/>
          <w:bCs/>
          <w:color w:val="000000" w:themeColor="text1"/>
          <w:szCs w:val="21"/>
        </w:rPr>
        <w:t>得分优劣顺序排列</w:t>
      </w:r>
      <w:r w:rsidRPr="004D7586">
        <w:rPr>
          <w:rFonts w:ascii="Calibri" w:hAnsi="宋体" w:hint="eastAsia"/>
          <w:color w:val="000000" w:themeColor="text1"/>
          <w:szCs w:val="21"/>
        </w:rPr>
        <w:t>；如</w:t>
      </w:r>
      <w:r w:rsidRPr="004D7586">
        <w:rPr>
          <w:rFonts w:ascii="Calibri" w:hAnsi="宋体"/>
          <w:color w:val="000000" w:themeColor="text1"/>
          <w:szCs w:val="21"/>
        </w:rPr>
        <w:t>技术指标</w:t>
      </w:r>
      <w:r w:rsidRPr="004D7586">
        <w:rPr>
          <w:rFonts w:ascii="Calibri" w:hAnsi="宋体" w:hint="eastAsia"/>
          <w:color w:val="000000" w:themeColor="text1"/>
          <w:szCs w:val="21"/>
        </w:rPr>
        <w:t>（技术部分）</w:t>
      </w:r>
      <w:r w:rsidRPr="004D7586">
        <w:rPr>
          <w:rFonts w:ascii="Calibri" w:hAnsi="宋体"/>
          <w:color w:val="000000" w:themeColor="text1"/>
          <w:szCs w:val="21"/>
        </w:rPr>
        <w:t>得分</w:t>
      </w:r>
      <w:r w:rsidRPr="004D7586">
        <w:rPr>
          <w:rFonts w:ascii="Calibri" w:hAnsi="宋体" w:hint="eastAsia"/>
          <w:color w:val="000000" w:themeColor="text1"/>
          <w:szCs w:val="21"/>
        </w:rPr>
        <w:t>仍然相同的，则采用抽签方式确定排序，</w:t>
      </w:r>
      <w:r w:rsidRPr="004D7586">
        <w:rPr>
          <w:rFonts w:asciiTheme="minorEastAsia" w:eastAsiaTheme="minorEastAsia" w:hAnsiTheme="minorEastAsia" w:hint="eastAsia"/>
          <w:color w:val="000000" w:themeColor="text1"/>
          <w:szCs w:val="21"/>
        </w:rPr>
        <w:t>具体操作办法及流程由评标委员会确定</w:t>
      </w:r>
      <w:r w:rsidRPr="004D7586">
        <w:rPr>
          <w:rFonts w:ascii="宋体" w:hAnsi="宋体"/>
          <w:bCs/>
          <w:color w:val="000000" w:themeColor="text1"/>
          <w:szCs w:val="21"/>
        </w:rPr>
        <w:t>。</w:t>
      </w:r>
    </w:p>
    <w:p w:rsidR="006E2365" w:rsidRPr="004D7586" w:rsidRDefault="006E2365" w:rsidP="006E2365">
      <w:pPr>
        <w:spacing w:line="360" w:lineRule="exact"/>
        <w:ind w:firstLineChars="200" w:firstLine="420"/>
        <w:rPr>
          <w:color w:val="000000" w:themeColor="text1"/>
          <w:szCs w:val="21"/>
        </w:rPr>
      </w:pPr>
      <w:r w:rsidRPr="004D7586">
        <w:rPr>
          <w:rFonts w:ascii="宋体" w:hAnsi="宋体" w:hint="eastAsia"/>
          <w:bCs/>
          <w:color w:val="000000" w:themeColor="text1"/>
          <w:szCs w:val="21"/>
        </w:rPr>
        <w:t>（2）评标委员会按照综合评分的排名结果推荐中标候选供应商，</w:t>
      </w:r>
      <w:r w:rsidRPr="004D7586">
        <w:rPr>
          <w:rFonts w:ascii="宋体" w:hAnsi="宋体" w:hint="eastAsia"/>
          <w:color w:val="000000" w:themeColor="text1"/>
          <w:szCs w:val="21"/>
        </w:rPr>
        <w:t>排名前三的投标单位</w:t>
      </w:r>
      <w:r w:rsidRPr="004D7586">
        <w:rPr>
          <w:rFonts w:ascii="宋体" w:hAnsi="宋体" w:hint="eastAsia"/>
          <w:bCs/>
          <w:color w:val="000000" w:themeColor="text1"/>
          <w:szCs w:val="21"/>
        </w:rPr>
        <w:t>作为推荐的候选中标供应商（排名不分先后）。</w:t>
      </w:r>
    </w:p>
    <w:p w:rsidR="006E2365" w:rsidRPr="004D7586" w:rsidRDefault="006E2365" w:rsidP="006E2365">
      <w:pPr>
        <w:spacing w:line="360" w:lineRule="exact"/>
        <w:ind w:firstLineChars="200" w:firstLine="422"/>
        <w:rPr>
          <w:rFonts w:ascii="宋体" w:hAnsi="宋体"/>
          <w:b/>
          <w:bCs/>
          <w:color w:val="000000" w:themeColor="text1"/>
          <w:szCs w:val="21"/>
        </w:rPr>
      </w:pPr>
      <w:r w:rsidRPr="004D7586">
        <w:rPr>
          <w:rFonts w:ascii="宋体" w:hAnsi="宋体" w:hint="eastAsia"/>
          <w:b/>
          <w:bCs/>
          <w:color w:val="000000" w:themeColor="text1"/>
          <w:szCs w:val="21"/>
        </w:rPr>
        <w:t>3.2  定标</w:t>
      </w:r>
    </w:p>
    <w:p w:rsidR="006E2365" w:rsidRPr="004D7586" w:rsidRDefault="006E2365" w:rsidP="006E2365">
      <w:pPr>
        <w:spacing w:line="360" w:lineRule="exact"/>
        <w:ind w:firstLineChars="200" w:firstLine="420"/>
        <w:rPr>
          <w:rFonts w:ascii="宋体" w:hAnsi="宋体"/>
          <w:bCs/>
          <w:color w:val="000000" w:themeColor="text1"/>
          <w:szCs w:val="21"/>
        </w:rPr>
      </w:pPr>
      <w:r w:rsidRPr="004D7586">
        <w:rPr>
          <w:rFonts w:ascii="宋体" w:hAnsi="宋体" w:hint="eastAsia"/>
          <w:bCs/>
          <w:color w:val="000000" w:themeColor="text1"/>
          <w:szCs w:val="21"/>
        </w:rPr>
        <w:t>采购单位从评标委员会推荐的候选中标供应商中，</w:t>
      </w:r>
      <w:r w:rsidRPr="004D7586">
        <w:rPr>
          <w:rFonts w:ascii="宋体" w:hAnsi="宋体"/>
          <w:bCs/>
          <w:color w:val="000000" w:themeColor="text1"/>
          <w:szCs w:val="21"/>
        </w:rPr>
        <w:t>采用</w:t>
      </w:r>
      <w:r w:rsidRPr="004D7586">
        <w:rPr>
          <w:rFonts w:ascii="宋体" w:hAnsi="宋体"/>
          <w:b/>
          <w:bCs/>
          <w:color w:val="000000" w:themeColor="text1"/>
          <w:szCs w:val="21"/>
        </w:rPr>
        <w:t>自定法</w:t>
      </w:r>
      <w:r w:rsidRPr="004D7586">
        <w:rPr>
          <w:rFonts w:ascii="宋体" w:hAnsi="宋体" w:hint="eastAsia"/>
          <w:bCs/>
          <w:color w:val="000000" w:themeColor="text1"/>
          <w:szCs w:val="21"/>
        </w:rPr>
        <w:t>自行选择确定一名中标单位，具体操作程序按照《深圳市政府采购评标定标分离管理办法》要求执行。</w:t>
      </w:r>
    </w:p>
    <w:p w:rsidR="006E2365" w:rsidRPr="004D7586" w:rsidRDefault="006E2365" w:rsidP="006E2365">
      <w:pPr>
        <w:spacing w:line="360" w:lineRule="exact"/>
        <w:ind w:firstLineChars="183" w:firstLine="386"/>
        <w:rPr>
          <w:rFonts w:ascii="宋体" w:hAnsi="宋体"/>
          <w:b/>
          <w:color w:val="000000" w:themeColor="text1"/>
          <w:szCs w:val="21"/>
        </w:rPr>
      </w:pPr>
      <w:r w:rsidRPr="004D7586">
        <w:rPr>
          <w:rFonts w:ascii="宋体" w:hAnsi="宋体" w:hint="eastAsia"/>
          <w:b/>
          <w:color w:val="000000" w:themeColor="text1"/>
          <w:szCs w:val="21"/>
        </w:rPr>
        <w:t>4、质疑投诉处理：</w:t>
      </w:r>
      <w:r w:rsidRPr="004D7586">
        <w:rPr>
          <w:rFonts w:ascii="宋体" w:hAnsi="宋体" w:hint="eastAsia"/>
          <w:color w:val="000000" w:themeColor="text1"/>
          <w:szCs w:val="21"/>
        </w:rPr>
        <w:t>确定中标单位后出现质疑投诉的，按照以下程序进行处理：（1）中标单位因质疑、投诉等问题被取消或</w:t>
      </w:r>
      <w:r w:rsidRPr="004D7586">
        <w:rPr>
          <w:rFonts w:ascii="宋体" w:hAnsi="宋体"/>
          <w:color w:val="000000" w:themeColor="text1"/>
          <w:szCs w:val="21"/>
        </w:rPr>
        <w:t>放弃</w:t>
      </w:r>
      <w:r w:rsidRPr="004D7586">
        <w:rPr>
          <w:rFonts w:ascii="宋体" w:hAnsi="宋体" w:hint="eastAsia"/>
          <w:color w:val="000000" w:themeColor="text1"/>
          <w:szCs w:val="21"/>
        </w:rPr>
        <w:t>候选中标资格，候选</w:t>
      </w:r>
      <w:r w:rsidRPr="004D7586">
        <w:rPr>
          <w:rFonts w:ascii="宋体" w:hAnsi="宋体"/>
          <w:color w:val="000000" w:themeColor="text1"/>
          <w:szCs w:val="21"/>
        </w:rPr>
        <w:t>中标</w:t>
      </w:r>
      <w:r w:rsidRPr="004D7586">
        <w:rPr>
          <w:rFonts w:ascii="宋体" w:hAnsi="宋体" w:hint="eastAsia"/>
          <w:color w:val="000000" w:themeColor="text1"/>
          <w:szCs w:val="21"/>
        </w:rPr>
        <w:t>供应商</w:t>
      </w:r>
      <w:r w:rsidRPr="004D7586">
        <w:rPr>
          <w:rFonts w:ascii="宋体" w:hAnsi="宋体"/>
          <w:color w:val="000000" w:themeColor="text1"/>
          <w:szCs w:val="21"/>
        </w:rPr>
        <w:t>不再</w:t>
      </w:r>
      <w:r w:rsidRPr="004D7586">
        <w:rPr>
          <w:rFonts w:ascii="宋体" w:hAnsi="宋体" w:hint="eastAsia"/>
          <w:color w:val="000000" w:themeColor="text1"/>
          <w:szCs w:val="21"/>
        </w:rPr>
        <w:t>替补</w:t>
      </w:r>
      <w:r w:rsidRPr="004D7586">
        <w:rPr>
          <w:rFonts w:ascii="宋体" w:hAnsi="宋体"/>
          <w:color w:val="000000" w:themeColor="text1"/>
          <w:szCs w:val="21"/>
        </w:rPr>
        <w:t>，</w:t>
      </w:r>
      <w:r w:rsidRPr="004D7586">
        <w:rPr>
          <w:rFonts w:ascii="宋体" w:hAnsi="宋体" w:hint="eastAsia"/>
          <w:color w:val="000000" w:themeColor="text1"/>
          <w:szCs w:val="21"/>
        </w:rPr>
        <w:t>如有效</w:t>
      </w:r>
      <w:r w:rsidRPr="004D7586">
        <w:rPr>
          <w:rFonts w:ascii="宋体" w:hAnsi="宋体"/>
          <w:color w:val="000000" w:themeColor="text1"/>
          <w:szCs w:val="21"/>
        </w:rPr>
        <w:t>投标</w:t>
      </w:r>
      <w:r w:rsidRPr="004D7586">
        <w:rPr>
          <w:rFonts w:ascii="宋体" w:hAnsi="宋体" w:hint="eastAsia"/>
          <w:color w:val="000000" w:themeColor="text1"/>
          <w:szCs w:val="21"/>
        </w:rPr>
        <w:t>供应商满足</w:t>
      </w:r>
      <w:r w:rsidRPr="004D7586">
        <w:rPr>
          <w:rFonts w:ascii="宋体" w:hAnsi="宋体"/>
          <w:color w:val="000000" w:themeColor="text1"/>
          <w:szCs w:val="21"/>
        </w:rPr>
        <w:t>法定数量</w:t>
      </w:r>
      <w:r w:rsidRPr="004D7586">
        <w:rPr>
          <w:rFonts w:ascii="宋体" w:hAnsi="宋体" w:hint="eastAsia"/>
          <w:color w:val="000000" w:themeColor="text1"/>
          <w:szCs w:val="21"/>
        </w:rPr>
        <w:t>，可按</w:t>
      </w:r>
      <w:r w:rsidRPr="004D7586">
        <w:rPr>
          <w:rFonts w:ascii="宋体" w:hAnsi="宋体"/>
          <w:color w:val="000000" w:themeColor="text1"/>
          <w:szCs w:val="21"/>
        </w:rPr>
        <w:t>相关规定</w:t>
      </w:r>
      <w:r w:rsidRPr="004D7586">
        <w:rPr>
          <w:rFonts w:ascii="宋体" w:hAnsi="宋体" w:hint="eastAsia"/>
          <w:color w:val="000000" w:themeColor="text1"/>
          <w:szCs w:val="21"/>
        </w:rPr>
        <w:t>在</w:t>
      </w:r>
      <w:r w:rsidRPr="004D7586">
        <w:rPr>
          <w:rFonts w:ascii="宋体" w:hAnsi="宋体"/>
          <w:color w:val="000000" w:themeColor="text1"/>
          <w:szCs w:val="21"/>
        </w:rPr>
        <w:t>其他</w:t>
      </w:r>
      <w:r w:rsidRPr="004D7586">
        <w:rPr>
          <w:rFonts w:ascii="宋体" w:hAnsi="宋体" w:hint="eastAsia"/>
          <w:color w:val="000000" w:themeColor="text1"/>
          <w:szCs w:val="21"/>
        </w:rPr>
        <w:t>候选</w:t>
      </w:r>
      <w:r w:rsidRPr="004D7586">
        <w:rPr>
          <w:rFonts w:ascii="宋体" w:hAnsi="宋体"/>
          <w:color w:val="000000" w:themeColor="text1"/>
          <w:szCs w:val="21"/>
        </w:rPr>
        <w:t>中标</w:t>
      </w:r>
      <w:r w:rsidRPr="004D7586">
        <w:rPr>
          <w:rFonts w:ascii="宋体" w:hAnsi="宋体" w:hint="eastAsia"/>
          <w:color w:val="000000" w:themeColor="text1"/>
          <w:szCs w:val="21"/>
        </w:rPr>
        <w:t>供应商中另行</w:t>
      </w:r>
      <w:r w:rsidRPr="004D7586">
        <w:rPr>
          <w:rFonts w:ascii="宋体" w:hAnsi="宋体"/>
          <w:color w:val="000000" w:themeColor="text1"/>
          <w:szCs w:val="21"/>
        </w:rPr>
        <w:t>确定中标</w:t>
      </w:r>
      <w:r w:rsidRPr="004D7586">
        <w:rPr>
          <w:rFonts w:ascii="宋体" w:hAnsi="宋体" w:hint="eastAsia"/>
          <w:color w:val="000000" w:themeColor="text1"/>
          <w:szCs w:val="21"/>
        </w:rPr>
        <w:t>单位</w:t>
      </w:r>
      <w:r w:rsidRPr="004D7586">
        <w:rPr>
          <w:rFonts w:ascii="宋体" w:hAnsi="宋体"/>
          <w:color w:val="000000" w:themeColor="text1"/>
          <w:szCs w:val="21"/>
        </w:rPr>
        <w:t>，或者</w:t>
      </w:r>
      <w:r w:rsidRPr="004D7586">
        <w:rPr>
          <w:rFonts w:ascii="宋体" w:hAnsi="宋体" w:hint="eastAsia"/>
          <w:color w:val="000000" w:themeColor="text1"/>
          <w:szCs w:val="21"/>
        </w:rPr>
        <w:t>重新组织招标；（2）候选中标供应商因质疑、投诉等问题被取消候选中标资格，如有效</w:t>
      </w:r>
      <w:r w:rsidRPr="004D7586">
        <w:rPr>
          <w:rFonts w:ascii="宋体" w:hAnsi="宋体"/>
          <w:color w:val="000000" w:themeColor="text1"/>
          <w:szCs w:val="21"/>
        </w:rPr>
        <w:t>投标</w:t>
      </w:r>
      <w:r w:rsidRPr="004D7586">
        <w:rPr>
          <w:rFonts w:ascii="宋体" w:hAnsi="宋体" w:hint="eastAsia"/>
          <w:color w:val="000000" w:themeColor="text1"/>
          <w:szCs w:val="21"/>
        </w:rPr>
        <w:t>供应商满足</w:t>
      </w:r>
      <w:r w:rsidRPr="004D7586">
        <w:rPr>
          <w:rFonts w:ascii="宋体" w:hAnsi="宋体"/>
          <w:color w:val="000000" w:themeColor="text1"/>
          <w:szCs w:val="21"/>
        </w:rPr>
        <w:t>法定数量</w:t>
      </w:r>
      <w:r w:rsidRPr="004D7586">
        <w:rPr>
          <w:rFonts w:ascii="宋体" w:hAnsi="宋体" w:hint="eastAsia"/>
          <w:color w:val="000000" w:themeColor="text1"/>
          <w:szCs w:val="21"/>
        </w:rPr>
        <w:t>，则维持原中标结果；如有效</w:t>
      </w:r>
      <w:r w:rsidRPr="004D7586">
        <w:rPr>
          <w:rFonts w:ascii="宋体" w:hAnsi="宋体"/>
          <w:color w:val="000000" w:themeColor="text1"/>
          <w:szCs w:val="21"/>
        </w:rPr>
        <w:t>投标</w:t>
      </w:r>
      <w:r w:rsidRPr="004D7586">
        <w:rPr>
          <w:rFonts w:ascii="宋体" w:hAnsi="宋体" w:hint="eastAsia"/>
          <w:color w:val="000000" w:themeColor="text1"/>
          <w:szCs w:val="21"/>
        </w:rPr>
        <w:t>供应商不足</w:t>
      </w:r>
      <w:r w:rsidRPr="004D7586">
        <w:rPr>
          <w:rFonts w:ascii="宋体" w:hAnsi="宋体"/>
          <w:color w:val="000000" w:themeColor="text1"/>
          <w:szCs w:val="21"/>
        </w:rPr>
        <w:t>法定数量</w:t>
      </w:r>
      <w:r w:rsidRPr="004D7586">
        <w:rPr>
          <w:rFonts w:ascii="宋体" w:hAnsi="宋体" w:hint="eastAsia"/>
          <w:color w:val="000000" w:themeColor="text1"/>
          <w:szCs w:val="21"/>
        </w:rPr>
        <w:t>，则该项目作废标处理，重新组织招标。</w:t>
      </w:r>
    </w:p>
    <w:p w:rsidR="00F94140" w:rsidRDefault="006E2365" w:rsidP="006E2365">
      <w:r w:rsidRPr="004D7586">
        <w:rPr>
          <w:rFonts w:ascii="宋体" w:hAnsi="宋体"/>
          <w:b/>
          <w:bCs/>
          <w:color w:val="000000" w:themeColor="text1"/>
          <w:sz w:val="24"/>
        </w:rPr>
        <w:br w:type="page"/>
      </w:r>
      <w:bookmarkStart w:id="10" w:name="_GoBack"/>
      <w:bookmarkEnd w:id="10"/>
    </w:p>
    <w:sectPr w:rsidR="00F94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94AE9"/>
    <w:multiLevelType w:val="singleLevel"/>
    <w:tmpl w:val="15094AE9"/>
    <w:lvl w:ilvl="0">
      <w:start w:val="1"/>
      <w:numFmt w:val="chineseCounting"/>
      <w:suff w:val="nothing"/>
      <w:lvlText w:val="（%1）"/>
      <w:lvlJc w:val="left"/>
      <w:rPr>
        <w:rFonts w:hint="eastAsia"/>
      </w:rPr>
    </w:lvl>
  </w:abstractNum>
  <w:abstractNum w:abstractNumId="1">
    <w:nsid w:val="1AE859A6"/>
    <w:multiLevelType w:val="multilevel"/>
    <w:tmpl w:val="1AE859A6"/>
    <w:lvl w:ilvl="0">
      <w:start w:val="1"/>
      <w:numFmt w:val="japaneseCounting"/>
      <w:lvlText w:val="（%1）"/>
      <w:lvlJc w:val="left"/>
      <w:pPr>
        <w:ind w:left="720" w:hanging="720"/>
      </w:pPr>
      <w:rPr>
        <w:rFonts w:hAnsi="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A8A216A"/>
    <w:multiLevelType w:val="multilevel"/>
    <w:tmpl w:val="2A8A216A"/>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3">
    <w:nsid w:val="445F40E7"/>
    <w:multiLevelType w:val="multilevel"/>
    <w:tmpl w:val="445F40E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2C21D9"/>
    <w:multiLevelType w:val="multilevel"/>
    <w:tmpl w:val="4E2C21D9"/>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994820F"/>
    <w:multiLevelType w:val="singleLevel"/>
    <w:tmpl w:val="6994820F"/>
    <w:lvl w:ilvl="0">
      <w:start w:val="1"/>
      <w:numFmt w:val="chineseCounting"/>
      <w:suff w:val="nothing"/>
      <w:lvlText w:val="（%1）"/>
      <w:lvlJc w:val="left"/>
      <w:rPr>
        <w:rFonts w:hint="eastAsia"/>
      </w:rPr>
    </w:lvl>
  </w:abstractNum>
  <w:abstractNum w:abstractNumId="6">
    <w:nsid w:val="6AA63B82"/>
    <w:multiLevelType w:val="multilevel"/>
    <w:tmpl w:val="6AA63B82"/>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A8"/>
    <w:rsid w:val="006E2365"/>
    <w:rsid w:val="00D53DA8"/>
    <w:rsid w:val="00F9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52C38-EBCB-45AC-B03C-39C990E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365"/>
    <w:pPr>
      <w:widowControl w:val="0"/>
      <w:jc w:val="both"/>
    </w:pPr>
    <w:rPr>
      <w:rFonts w:ascii="Times New Roman" w:eastAsia="宋体" w:hAnsi="Times New Roman" w:cs="Times New Roman"/>
      <w:szCs w:val="20"/>
    </w:rPr>
  </w:style>
  <w:style w:type="paragraph" w:styleId="1">
    <w:name w:val="heading 1"/>
    <w:basedOn w:val="a"/>
    <w:next w:val="a"/>
    <w:link w:val="1Char"/>
    <w:qFormat/>
    <w:rsid w:val="006E236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E2365"/>
    <w:pPr>
      <w:keepNext/>
      <w:keepLines/>
      <w:spacing w:before="260" w:after="260" w:line="415" w:lineRule="auto"/>
      <w:outlineLvl w:val="1"/>
    </w:pPr>
    <w:rPr>
      <w:rFonts w:ascii="Cambria" w:hAnsi="Cambria" w:cs="宋体"/>
      <w:b/>
      <w:bCs/>
      <w:sz w:val="32"/>
      <w:szCs w:val="32"/>
    </w:rPr>
  </w:style>
  <w:style w:type="paragraph" w:styleId="4">
    <w:name w:val="heading 4"/>
    <w:basedOn w:val="a"/>
    <w:next w:val="a"/>
    <w:link w:val="4Char"/>
    <w:qFormat/>
    <w:rsid w:val="006E236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E2365"/>
    <w:rPr>
      <w:rFonts w:ascii="Times New Roman" w:eastAsia="宋体" w:hAnsi="Times New Roman" w:cs="Times New Roman"/>
      <w:b/>
      <w:bCs/>
      <w:kern w:val="44"/>
      <w:sz w:val="44"/>
      <w:szCs w:val="44"/>
    </w:rPr>
  </w:style>
  <w:style w:type="character" w:customStyle="1" w:styleId="2Char">
    <w:name w:val="标题 2 Char"/>
    <w:basedOn w:val="a0"/>
    <w:link w:val="2"/>
    <w:qFormat/>
    <w:rsid w:val="006E2365"/>
    <w:rPr>
      <w:rFonts w:ascii="Cambria" w:eastAsia="宋体" w:hAnsi="Cambria" w:cs="宋体"/>
      <w:b/>
      <w:bCs/>
      <w:sz w:val="32"/>
      <w:szCs w:val="32"/>
    </w:rPr>
  </w:style>
  <w:style w:type="character" w:customStyle="1" w:styleId="4Char">
    <w:name w:val="标题 4 Char"/>
    <w:basedOn w:val="a0"/>
    <w:link w:val="4"/>
    <w:rsid w:val="006E2365"/>
    <w:rPr>
      <w:rFonts w:ascii="Arial" w:eastAsia="黑体" w:hAnsi="Arial" w:cs="Times New Roman"/>
      <w:b/>
      <w:bCs/>
      <w:sz w:val="28"/>
      <w:szCs w:val="28"/>
    </w:rPr>
  </w:style>
  <w:style w:type="paragraph" w:styleId="7">
    <w:name w:val="toc 7"/>
    <w:basedOn w:val="a"/>
    <w:next w:val="a"/>
    <w:semiHidden/>
    <w:qFormat/>
    <w:rsid w:val="006E2365"/>
    <w:pPr>
      <w:ind w:left="1260"/>
      <w:jc w:val="left"/>
    </w:pPr>
    <w:rPr>
      <w:sz w:val="18"/>
      <w:szCs w:val="18"/>
    </w:rPr>
  </w:style>
  <w:style w:type="paragraph" w:styleId="a3">
    <w:name w:val="Normal Indent"/>
    <w:basedOn w:val="a"/>
    <w:link w:val="Char"/>
    <w:qFormat/>
    <w:rsid w:val="006E2365"/>
    <w:pPr>
      <w:ind w:firstLineChars="200" w:firstLine="420"/>
    </w:pPr>
    <w:rPr>
      <w:szCs w:val="24"/>
    </w:rPr>
  </w:style>
  <w:style w:type="paragraph" w:styleId="a4">
    <w:name w:val="Document Map"/>
    <w:basedOn w:val="a"/>
    <w:link w:val="Char0"/>
    <w:qFormat/>
    <w:rsid w:val="006E2365"/>
    <w:rPr>
      <w:rFonts w:ascii="宋体"/>
      <w:sz w:val="18"/>
      <w:szCs w:val="18"/>
    </w:rPr>
  </w:style>
  <w:style w:type="character" w:customStyle="1" w:styleId="Char0">
    <w:name w:val="文档结构图 Char"/>
    <w:basedOn w:val="a0"/>
    <w:link w:val="a4"/>
    <w:qFormat/>
    <w:rsid w:val="006E2365"/>
    <w:rPr>
      <w:rFonts w:ascii="宋体" w:eastAsia="宋体" w:hAnsi="Times New Roman" w:cs="Times New Roman"/>
      <w:sz w:val="18"/>
      <w:szCs w:val="18"/>
    </w:rPr>
  </w:style>
  <w:style w:type="paragraph" w:styleId="a5">
    <w:name w:val="annotation text"/>
    <w:basedOn w:val="a"/>
    <w:link w:val="Char1"/>
    <w:qFormat/>
    <w:rsid w:val="006E2365"/>
    <w:pPr>
      <w:jc w:val="left"/>
    </w:pPr>
  </w:style>
  <w:style w:type="character" w:customStyle="1" w:styleId="Char1">
    <w:name w:val="批注文字 Char"/>
    <w:basedOn w:val="a0"/>
    <w:link w:val="a5"/>
    <w:qFormat/>
    <w:rsid w:val="006E2365"/>
    <w:rPr>
      <w:rFonts w:ascii="Times New Roman" w:eastAsia="宋体" w:hAnsi="Times New Roman" w:cs="Times New Roman"/>
      <w:szCs w:val="20"/>
    </w:rPr>
  </w:style>
  <w:style w:type="paragraph" w:styleId="3">
    <w:name w:val="Body Text 3"/>
    <w:basedOn w:val="a"/>
    <w:link w:val="3Char"/>
    <w:qFormat/>
    <w:rsid w:val="006E2365"/>
    <w:pPr>
      <w:spacing w:line="440" w:lineRule="exact"/>
    </w:pPr>
    <w:rPr>
      <w:rFonts w:eastAsia="仿宋_GB2312"/>
      <w:sz w:val="28"/>
    </w:rPr>
  </w:style>
  <w:style w:type="character" w:customStyle="1" w:styleId="3Char">
    <w:name w:val="正文文本 3 Char"/>
    <w:basedOn w:val="a0"/>
    <w:link w:val="3"/>
    <w:rsid w:val="006E2365"/>
    <w:rPr>
      <w:rFonts w:ascii="Times New Roman" w:eastAsia="仿宋_GB2312" w:hAnsi="Times New Roman" w:cs="Times New Roman"/>
      <w:sz w:val="28"/>
      <w:szCs w:val="20"/>
    </w:rPr>
  </w:style>
  <w:style w:type="paragraph" w:styleId="a6">
    <w:name w:val="Body Text"/>
    <w:basedOn w:val="a"/>
    <w:link w:val="Char2"/>
    <w:qFormat/>
    <w:rsid w:val="006E2365"/>
    <w:rPr>
      <w:rFonts w:ascii="仿宋_GB2312" w:eastAsia="仿宋_GB2312"/>
      <w:sz w:val="32"/>
    </w:rPr>
  </w:style>
  <w:style w:type="character" w:customStyle="1" w:styleId="Char2">
    <w:name w:val="正文文本 Char"/>
    <w:basedOn w:val="a0"/>
    <w:link w:val="a6"/>
    <w:rsid w:val="006E2365"/>
    <w:rPr>
      <w:rFonts w:ascii="仿宋_GB2312" w:eastAsia="仿宋_GB2312" w:hAnsi="Times New Roman" w:cs="Times New Roman"/>
      <w:sz w:val="32"/>
      <w:szCs w:val="20"/>
    </w:rPr>
  </w:style>
  <w:style w:type="paragraph" w:styleId="a7">
    <w:name w:val="Body Text Indent"/>
    <w:basedOn w:val="a"/>
    <w:link w:val="Char3"/>
    <w:qFormat/>
    <w:rsid w:val="006E2365"/>
    <w:pPr>
      <w:spacing w:before="120" w:line="400" w:lineRule="exact"/>
      <w:ind w:firstLine="600"/>
    </w:pPr>
    <w:rPr>
      <w:sz w:val="28"/>
    </w:rPr>
  </w:style>
  <w:style w:type="character" w:customStyle="1" w:styleId="Char3">
    <w:name w:val="正文文本缩进 Char"/>
    <w:basedOn w:val="a0"/>
    <w:link w:val="a7"/>
    <w:rsid w:val="006E2365"/>
    <w:rPr>
      <w:rFonts w:ascii="Times New Roman" w:eastAsia="宋体" w:hAnsi="Times New Roman" w:cs="Times New Roman"/>
      <w:sz w:val="28"/>
      <w:szCs w:val="20"/>
    </w:rPr>
  </w:style>
  <w:style w:type="paragraph" w:styleId="5">
    <w:name w:val="toc 5"/>
    <w:basedOn w:val="a"/>
    <w:next w:val="a"/>
    <w:semiHidden/>
    <w:qFormat/>
    <w:rsid w:val="006E2365"/>
    <w:pPr>
      <w:ind w:left="840"/>
      <w:jc w:val="left"/>
    </w:pPr>
    <w:rPr>
      <w:sz w:val="18"/>
      <w:szCs w:val="18"/>
    </w:rPr>
  </w:style>
  <w:style w:type="paragraph" w:styleId="30">
    <w:name w:val="toc 3"/>
    <w:basedOn w:val="a"/>
    <w:next w:val="a"/>
    <w:semiHidden/>
    <w:qFormat/>
    <w:rsid w:val="006E2365"/>
    <w:pPr>
      <w:tabs>
        <w:tab w:val="right" w:leader="dot" w:pos="8989"/>
      </w:tabs>
      <w:spacing w:line="440" w:lineRule="exact"/>
      <w:ind w:left="420"/>
      <w:jc w:val="left"/>
    </w:pPr>
    <w:rPr>
      <w:rFonts w:ascii="宋体" w:hAnsi="宋体"/>
      <w:b/>
      <w:iCs/>
      <w:szCs w:val="21"/>
    </w:rPr>
  </w:style>
  <w:style w:type="paragraph" w:styleId="a8">
    <w:name w:val="Plain Text"/>
    <w:basedOn w:val="a"/>
    <w:link w:val="Char4"/>
    <w:uiPriority w:val="99"/>
    <w:qFormat/>
    <w:rsid w:val="006E2365"/>
    <w:rPr>
      <w:rFonts w:ascii="宋体" w:hAnsi="Courier New"/>
    </w:rPr>
  </w:style>
  <w:style w:type="character" w:customStyle="1" w:styleId="Char4">
    <w:name w:val="纯文本 Char"/>
    <w:basedOn w:val="a0"/>
    <w:link w:val="a8"/>
    <w:uiPriority w:val="99"/>
    <w:qFormat/>
    <w:rsid w:val="006E2365"/>
    <w:rPr>
      <w:rFonts w:ascii="宋体" w:eastAsia="宋体" w:hAnsi="Courier New" w:cs="Times New Roman"/>
      <w:szCs w:val="20"/>
    </w:rPr>
  </w:style>
  <w:style w:type="paragraph" w:styleId="8">
    <w:name w:val="toc 8"/>
    <w:basedOn w:val="a"/>
    <w:next w:val="a"/>
    <w:semiHidden/>
    <w:qFormat/>
    <w:rsid w:val="006E2365"/>
    <w:pPr>
      <w:ind w:left="1470"/>
      <w:jc w:val="left"/>
    </w:pPr>
    <w:rPr>
      <w:sz w:val="18"/>
      <w:szCs w:val="18"/>
    </w:rPr>
  </w:style>
  <w:style w:type="paragraph" w:styleId="a9">
    <w:name w:val="Date"/>
    <w:basedOn w:val="a"/>
    <w:next w:val="a"/>
    <w:link w:val="Char5"/>
    <w:qFormat/>
    <w:rsid w:val="006E2365"/>
    <w:pPr>
      <w:adjustRightInd w:val="0"/>
      <w:spacing w:line="312" w:lineRule="atLeast"/>
      <w:jc w:val="right"/>
      <w:textAlignment w:val="baseline"/>
    </w:pPr>
    <w:rPr>
      <w:kern w:val="0"/>
      <w:sz w:val="32"/>
    </w:rPr>
  </w:style>
  <w:style w:type="character" w:customStyle="1" w:styleId="Char5">
    <w:name w:val="日期 Char"/>
    <w:basedOn w:val="a0"/>
    <w:link w:val="a9"/>
    <w:rsid w:val="006E2365"/>
    <w:rPr>
      <w:rFonts w:ascii="Times New Roman" w:eastAsia="宋体" w:hAnsi="Times New Roman" w:cs="Times New Roman"/>
      <w:kern w:val="0"/>
      <w:sz w:val="32"/>
      <w:szCs w:val="20"/>
    </w:rPr>
  </w:style>
  <w:style w:type="paragraph" w:styleId="20">
    <w:name w:val="Body Text Indent 2"/>
    <w:basedOn w:val="a"/>
    <w:link w:val="2Char0"/>
    <w:qFormat/>
    <w:rsid w:val="006E2365"/>
    <w:pPr>
      <w:autoSpaceDE w:val="0"/>
      <w:autoSpaceDN w:val="0"/>
      <w:adjustRightInd w:val="0"/>
      <w:spacing w:line="360" w:lineRule="auto"/>
      <w:ind w:left="560" w:firstLine="565"/>
      <w:jc w:val="left"/>
      <w:textAlignment w:val="baseline"/>
    </w:pPr>
    <w:rPr>
      <w:rFonts w:ascii="宋体"/>
      <w:kern w:val="0"/>
      <w:sz w:val="28"/>
    </w:rPr>
  </w:style>
  <w:style w:type="character" w:customStyle="1" w:styleId="2Char0">
    <w:name w:val="正文文本缩进 2 Char"/>
    <w:basedOn w:val="a0"/>
    <w:link w:val="20"/>
    <w:rsid w:val="006E2365"/>
    <w:rPr>
      <w:rFonts w:ascii="宋体" w:eastAsia="宋体" w:hAnsi="Times New Roman" w:cs="Times New Roman"/>
      <w:kern w:val="0"/>
      <w:sz w:val="28"/>
      <w:szCs w:val="20"/>
    </w:rPr>
  </w:style>
  <w:style w:type="paragraph" w:styleId="aa">
    <w:name w:val="Balloon Text"/>
    <w:basedOn w:val="a"/>
    <w:link w:val="Char6"/>
    <w:semiHidden/>
    <w:qFormat/>
    <w:rsid w:val="006E2365"/>
    <w:rPr>
      <w:sz w:val="18"/>
      <w:szCs w:val="18"/>
    </w:rPr>
  </w:style>
  <w:style w:type="character" w:customStyle="1" w:styleId="Char6">
    <w:name w:val="批注框文本 Char"/>
    <w:basedOn w:val="a0"/>
    <w:link w:val="aa"/>
    <w:semiHidden/>
    <w:rsid w:val="006E2365"/>
    <w:rPr>
      <w:rFonts w:ascii="Times New Roman" w:eastAsia="宋体" w:hAnsi="Times New Roman" w:cs="Times New Roman"/>
      <w:sz w:val="18"/>
      <w:szCs w:val="18"/>
    </w:rPr>
  </w:style>
  <w:style w:type="paragraph" w:styleId="ab">
    <w:name w:val="footer"/>
    <w:basedOn w:val="a"/>
    <w:link w:val="Char7"/>
    <w:qFormat/>
    <w:rsid w:val="006E2365"/>
    <w:pPr>
      <w:tabs>
        <w:tab w:val="center" w:pos="4153"/>
        <w:tab w:val="right" w:pos="8306"/>
      </w:tabs>
      <w:autoSpaceDE w:val="0"/>
      <w:autoSpaceDN w:val="0"/>
      <w:adjustRightInd w:val="0"/>
      <w:jc w:val="left"/>
      <w:textAlignment w:val="baseline"/>
    </w:pPr>
    <w:rPr>
      <w:rFonts w:ascii="宋体"/>
      <w:kern w:val="0"/>
      <w:sz w:val="18"/>
    </w:rPr>
  </w:style>
  <w:style w:type="character" w:customStyle="1" w:styleId="Char7">
    <w:name w:val="页脚 Char"/>
    <w:basedOn w:val="a0"/>
    <w:link w:val="ab"/>
    <w:rsid w:val="006E2365"/>
    <w:rPr>
      <w:rFonts w:ascii="宋体" w:eastAsia="宋体" w:hAnsi="Times New Roman" w:cs="Times New Roman"/>
      <w:kern w:val="0"/>
      <w:sz w:val="18"/>
      <w:szCs w:val="20"/>
    </w:rPr>
  </w:style>
  <w:style w:type="paragraph" w:styleId="ac">
    <w:name w:val="header"/>
    <w:basedOn w:val="a"/>
    <w:link w:val="Char8"/>
    <w:qFormat/>
    <w:rsid w:val="006E2365"/>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rPr>
  </w:style>
  <w:style w:type="character" w:customStyle="1" w:styleId="Char8">
    <w:name w:val="页眉 Char"/>
    <w:basedOn w:val="a0"/>
    <w:link w:val="ac"/>
    <w:qFormat/>
    <w:rsid w:val="006E2365"/>
    <w:rPr>
      <w:rFonts w:ascii="宋体" w:eastAsia="宋体" w:hAnsi="Times New Roman" w:cs="Times New Roman"/>
      <w:kern w:val="0"/>
      <w:sz w:val="18"/>
      <w:szCs w:val="20"/>
    </w:rPr>
  </w:style>
  <w:style w:type="paragraph" w:styleId="10">
    <w:name w:val="toc 1"/>
    <w:basedOn w:val="a"/>
    <w:next w:val="a"/>
    <w:semiHidden/>
    <w:qFormat/>
    <w:rsid w:val="006E2365"/>
    <w:pPr>
      <w:tabs>
        <w:tab w:val="right" w:leader="dot" w:pos="8989"/>
      </w:tabs>
      <w:spacing w:line="440" w:lineRule="exact"/>
      <w:jc w:val="left"/>
    </w:pPr>
    <w:rPr>
      <w:rFonts w:ascii="宋体" w:hAnsi="宋体"/>
      <w:b/>
      <w:bCs/>
      <w:caps/>
      <w:szCs w:val="21"/>
    </w:rPr>
  </w:style>
  <w:style w:type="paragraph" w:styleId="40">
    <w:name w:val="toc 4"/>
    <w:basedOn w:val="a"/>
    <w:next w:val="a"/>
    <w:semiHidden/>
    <w:qFormat/>
    <w:rsid w:val="006E2365"/>
    <w:pPr>
      <w:ind w:left="630"/>
      <w:jc w:val="left"/>
    </w:pPr>
    <w:rPr>
      <w:sz w:val="18"/>
      <w:szCs w:val="18"/>
    </w:rPr>
  </w:style>
  <w:style w:type="paragraph" w:styleId="6">
    <w:name w:val="toc 6"/>
    <w:basedOn w:val="a"/>
    <w:next w:val="a"/>
    <w:semiHidden/>
    <w:qFormat/>
    <w:rsid w:val="006E2365"/>
    <w:pPr>
      <w:ind w:left="1050"/>
      <w:jc w:val="left"/>
    </w:pPr>
    <w:rPr>
      <w:sz w:val="18"/>
      <w:szCs w:val="18"/>
    </w:rPr>
  </w:style>
  <w:style w:type="paragraph" w:styleId="31">
    <w:name w:val="Body Text Indent 3"/>
    <w:basedOn w:val="a"/>
    <w:link w:val="3Char0"/>
    <w:qFormat/>
    <w:rsid w:val="006E2365"/>
    <w:pPr>
      <w:autoSpaceDE w:val="0"/>
      <w:autoSpaceDN w:val="0"/>
      <w:adjustRightInd w:val="0"/>
      <w:spacing w:line="360" w:lineRule="auto"/>
      <w:ind w:left="560"/>
      <w:jc w:val="left"/>
      <w:textAlignment w:val="baseline"/>
    </w:pPr>
    <w:rPr>
      <w:rFonts w:ascii="宋体"/>
      <w:kern w:val="0"/>
      <w:sz w:val="28"/>
    </w:rPr>
  </w:style>
  <w:style w:type="character" w:customStyle="1" w:styleId="3Char0">
    <w:name w:val="正文文本缩进 3 Char"/>
    <w:basedOn w:val="a0"/>
    <w:link w:val="31"/>
    <w:rsid w:val="006E2365"/>
    <w:rPr>
      <w:rFonts w:ascii="宋体" w:eastAsia="宋体" w:hAnsi="Times New Roman" w:cs="Times New Roman"/>
      <w:kern w:val="0"/>
      <w:sz w:val="28"/>
      <w:szCs w:val="20"/>
    </w:rPr>
  </w:style>
  <w:style w:type="paragraph" w:styleId="21">
    <w:name w:val="toc 2"/>
    <w:basedOn w:val="a"/>
    <w:next w:val="a"/>
    <w:semiHidden/>
    <w:qFormat/>
    <w:rsid w:val="006E2365"/>
    <w:pPr>
      <w:ind w:left="210"/>
      <w:jc w:val="left"/>
    </w:pPr>
    <w:rPr>
      <w:smallCaps/>
      <w:sz w:val="20"/>
    </w:rPr>
  </w:style>
  <w:style w:type="paragraph" w:styleId="9">
    <w:name w:val="toc 9"/>
    <w:basedOn w:val="a"/>
    <w:next w:val="a"/>
    <w:semiHidden/>
    <w:qFormat/>
    <w:rsid w:val="006E2365"/>
    <w:pPr>
      <w:ind w:left="1680"/>
      <w:jc w:val="left"/>
    </w:pPr>
    <w:rPr>
      <w:sz w:val="18"/>
      <w:szCs w:val="18"/>
    </w:rPr>
  </w:style>
  <w:style w:type="paragraph" w:styleId="22">
    <w:name w:val="Body Text 2"/>
    <w:basedOn w:val="a"/>
    <w:link w:val="2Char1"/>
    <w:qFormat/>
    <w:rsid w:val="006E2365"/>
    <w:rPr>
      <w:rFonts w:ascii="仿宋_GB2312" w:eastAsia="仿宋_GB2312"/>
      <w:b/>
      <w:bCs/>
      <w:spacing w:val="20"/>
      <w:sz w:val="28"/>
    </w:rPr>
  </w:style>
  <w:style w:type="character" w:customStyle="1" w:styleId="2Char1">
    <w:name w:val="正文文本 2 Char"/>
    <w:basedOn w:val="a0"/>
    <w:link w:val="22"/>
    <w:rsid w:val="006E2365"/>
    <w:rPr>
      <w:rFonts w:ascii="仿宋_GB2312" w:eastAsia="仿宋_GB2312" w:hAnsi="Times New Roman" w:cs="Times New Roman"/>
      <w:b/>
      <w:bCs/>
      <w:spacing w:val="20"/>
      <w:sz w:val="28"/>
      <w:szCs w:val="20"/>
    </w:rPr>
  </w:style>
  <w:style w:type="paragraph" w:styleId="ad">
    <w:name w:val="Normal (Web)"/>
    <w:basedOn w:val="a"/>
    <w:uiPriority w:val="99"/>
    <w:qFormat/>
    <w:rsid w:val="006E2365"/>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9"/>
    <w:semiHidden/>
    <w:unhideWhenUsed/>
    <w:qFormat/>
    <w:rsid w:val="006E2365"/>
    <w:rPr>
      <w:b/>
      <w:bCs/>
    </w:rPr>
  </w:style>
  <w:style w:type="character" w:customStyle="1" w:styleId="Char9">
    <w:name w:val="批注主题 Char"/>
    <w:basedOn w:val="Char1"/>
    <w:link w:val="ae"/>
    <w:semiHidden/>
    <w:qFormat/>
    <w:rsid w:val="006E2365"/>
    <w:rPr>
      <w:rFonts w:ascii="Times New Roman" w:eastAsia="宋体" w:hAnsi="Times New Roman" w:cs="Times New Roman"/>
      <w:b/>
      <w:bCs/>
      <w:szCs w:val="20"/>
    </w:rPr>
  </w:style>
  <w:style w:type="table" w:styleId="af">
    <w:name w:val="Table Grid"/>
    <w:basedOn w:val="a1"/>
    <w:qFormat/>
    <w:rsid w:val="006E2365"/>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6E2365"/>
  </w:style>
  <w:style w:type="character" w:styleId="af1">
    <w:name w:val="Hyperlink"/>
    <w:basedOn w:val="a0"/>
    <w:qFormat/>
    <w:rsid w:val="006E2365"/>
    <w:rPr>
      <w:color w:val="0000FF"/>
      <w:u w:val="none"/>
    </w:rPr>
  </w:style>
  <w:style w:type="character" w:styleId="af2">
    <w:name w:val="annotation reference"/>
    <w:basedOn w:val="a0"/>
    <w:qFormat/>
    <w:rsid w:val="006E2365"/>
    <w:rPr>
      <w:sz w:val="21"/>
      <w:szCs w:val="21"/>
    </w:rPr>
  </w:style>
  <w:style w:type="paragraph" w:customStyle="1" w:styleId="CharCharCharChar">
    <w:name w:val="Char Char Char Char"/>
    <w:basedOn w:val="a"/>
    <w:qFormat/>
    <w:rsid w:val="006E2365"/>
    <w:rPr>
      <w:rFonts w:ascii="Tahoma" w:hAnsi="Tahoma"/>
      <w:sz w:val="24"/>
    </w:rPr>
  </w:style>
  <w:style w:type="paragraph" w:customStyle="1" w:styleId="CharCharCharChar1">
    <w:name w:val="Char Char Char Char1"/>
    <w:basedOn w:val="a"/>
    <w:qFormat/>
    <w:rsid w:val="006E2365"/>
    <w:pPr>
      <w:widowControl/>
      <w:spacing w:after="160" w:line="240" w:lineRule="exact"/>
      <w:jc w:val="left"/>
    </w:pPr>
    <w:rPr>
      <w:rFonts w:ascii="Verdana" w:eastAsia="仿宋_GB2312" w:hAnsi="Verdana"/>
      <w:kern w:val="0"/>
      <w:sz w:val="24"/>
      <w:lang w:eastAsia="en-US"/>
    </w:rPr>
  </w:style>
  <w:style w:type="paragraph" w:customStyle="1" w:styleId="CharChar1">
    <w:name w:val="Char Char1"/>
    <w:basedOn w:val="a"/>
    <w:qFormat/>
    <w:rsid w:val="006E2365"/>
    <w:rPr>
      <w:rFonts w:ascii="Tahoma" w:hAnsi="Tahoma" w:cs="Tahoma"/>
      <w:sz w:val="24"/>
      <w:szCs w:val="24"/>
    </w:rPr>
  </w:style>
  <w:style w:type="paragraph" w:customStyle="1" w:styleId="Chara">
    <w:name w:val="Char"/>
    <w:basedOn w:val="a"/>
    <w:qFormat/>
    <w:rsid w:val="006E2365"/>
    <w:pPr>
      <w:adjustRightInd w:val="0"/>
      <w:spacing w:line="360" w:lineRule="auto"/>
    </w:pPr>
    <w:rPr>
      <w:kern w:val="0"/>
      <w:sz w:val="24"/>
    </w:rPr>
  </w:style>
  <w:style w:type="paragraph" w:customStyle="1" w:styleId="CharCharCharCharCharCharChar">
    <w:name w:val="Char Char Char Char Char Char Char"/>
    <w:basedOn w:val="a"/>
    <w:qFormat/>
    <w:rsid w:val="006E2365"/>
    <w:pPr>
      <w:widowControl/>
      <w:spacing w:after="160" w:line="240" w:lineRule="exact"/>
      <w:jc w:val="left"/>
    </w:pPr>
    <w:rPr>
      <w:rFonts w:ascii="Verdana" w:eastAsia="仿宋_GB2312" w:hAnsi="Verdana"/>
      <w:kern w:val="0"/>
      <w:sz w:val="24"/>
      <w:lang w:eastAsia="en-US"/>
    </w:rPr>
  </w:style>
  <w:style w:type="paragraph" w:customStyle="1" w:styleId="CharCharCharCharCharCharChar1">
    <w:name w:val="Char Char Char Char Char Char Char1"/>
    <w:basedOn w:val="a"/>
    <w:qFormat/>
    <w:rsid w:val="006E2365"/>
    <w:pPr>
      <w:widowControl/>
      <w:spacing w:after="160" w:line="240" w:lineRule="exact"/>
      <w:jc w:val="left"/>
    </w:pPr>
    <w:rPr>
      <w:rFonts w:ascii="Verdana" w:eastAsia="仿宋_GB2312" w:hAnsi="Verdana"/>
      <w:kern w:val="0"/>
      <w:sz w:val="24"/>
      <w:lang w:eastAsia="en-US"/>
    </w:rPr>
  </w:style>
  <w:style w:type="paragraph" w:customStyle="1" w:styleId="Char10">
    <w:name w:val="Char1"/>
    <w:basedOn w:val="a"/>
    <w:qFormat/>
    <w:rsid w:val="006E2365"/>
    <w:pPr>
      <w:widowControl/>
      <w:spacing w:after="160" w:line="240" w:lineRule="exact"/>
      <w:jc w:val="left"/>
    </w:pPr>
    <w:rPr>
      <w:rFonts w:ascii="Verdana" w:eastAsia="仿宋_GB2312" w:hAnsi="Verdana"/>
      <w:kern w:val="0"/>
      <w:sz w:val="24"/>
      <w:lang w:eastAsia="en-US"/>
    </w:rPr>
  </w:style>
  <w:style w:type="paragraph" w:customStyle="1" w:styleId="CharChar11">
    <w:name w:val="Char Char11"/>
    <w:basedOn w:val="a"/>
    <w:qFormat/>
    <w:rsid w:val="006E2365"/>
    <w:rPr>
      <w:rFonts w:ascii="Tahoma" w:hAnsi="Tahoma" w:cs="Tahoma"/>
      <w:sz w:val="24"/>
      <w:szCs w:val="24"/>
    </w:rPr>
  </w:style>
  <w:style w:type="character" w:customStyle="1" w:styleId="Char">
    <w:name w:val="正文缩进 Char"/>
    <w:basedOn w:val="a0"/>
    <w:link w:val="a3"/>
    <w:qFormat/>
    <w:rsid w:val="006E2365"/>
    <w:rPr>
      <w:rFonts w:ascii="Times New Roman" w:eastAsia="宋体" w:hAnsi="Times New Roman" w:cs="Times New Roman"/>
      <w:szCs w:val="24"/>
    </w:rPr>
  </w:style>
  <w:style w:type="paragraph" w:styleId="af3">
    <w:name w:val="List Paragraph"/>
    <w:basedOn w:val="a"/>
    <w:uiPriority w:val="34"/>
    <w:qFormat/>
    <w:rsid w:val="006E2365"/>
    <w:pPr>
      <w:ind w:firstLineChars="200" w:firstLine="420"/>
    </w:pPr>
    <w:rPr>
      <w:rFonts w:ascii="Calibri" w:hAnsi="Calibri"/>
      <w:szCs w:val="22"/>
    </w:rPr>
  </w:style>
  <w:style w:type="paragraph" w:customStyle="1" w:styleId="TableParagraph">
    <w:name w:val="Table Paragraph"/>
    <w:basedOn w:val="a"/>
    <w:uiPriority w:val="1"/>
    <w:qFormat/>
    <w:rsid w:val="006E2365"/>
    <w:pPr>
      <w:autoSpaceDE w:val="0"/>
      <w:autoSpaceDN w:val="0"/>
      <w:adjustRightInd w:val="0"/>
      <w:jc w:val="left"/>
    </w:pPr>
    <w:rPr>
      <w:rFonts w:ascii="Calibri" w:hAnsi="Calibri"/>
      <w:kern w:val="0"/>
      <w:sz w:val="24"/>
      <w:szCs w:val="24"/>
    </w:rPr>
  </w:style>
  <w:style w:type="paragraph" w:customStyle="1" w:styleId="Default">
    <w:name w:val="Default"/>
    <w:qFormat/>
    <w:rsid w:val="006E2365"/>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1632</Words>
  <Characters>9305</Characters>
  <Application>Microsoft Office Word</Application>
  <DocSecurity>0</DocSecurity>
  <Lines>77</Lines>
  <Paragraphs>21</Paragraphs>
  <ScaleCrop>false</ScaleCrop>
  <Company/>
  <LinksUpToDate>false</LinksUpToDate>
  <CharactersWithSpaces>10916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苏靖宇</dc:creator>
  <cp:keywords/>
  <dc:description/>
  <cp:lastModifiedBy>苏靖宇</cp:lastModifiedBy>
  <cp:revision>2</cp:revision>
  <dcterms:created xsi:type="dcterms:W3CDTF">2021-04-06T01:01:00Z</dcterms:created>
  <dcterms:modified xsi:type="dcterms:W3CDTF">2021-04-06T01:01:00Z</dcterms:modified>
</cp:coreProperties>
</file>